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page" w:tblpX="4456" w:tblpY="2476"/>
        <w:tblW w:w="0" w:type="auto"/>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6668"/>
      </w:tblGrid>
      <w:tr w:rsidR="000D4C64" w14:paraId="51826AFC" w14:textId="77777777" w:rsidTr="007A2562">
        <w:trPr>
          <w:trHeight w:val="20"/>
        </w:trPr>
        <w:tc>
          <w:tcPr>
            <w:tcW w:w="6668" w:type="dxa"/>
          </w:tcPr>
          <w:p w14:paraId="4972BB26" w14:textId="77777777" w:rsidR="000D4C64" w:rsidRDefault="000D4C64" w:rsidP="007A2562">
            <w:pPr>
              <w:rPr>
                <w:rFonts w:asciiTheme="majorHAnsi" w:hAnsiTheme="majorHAnsi" w:cstheme="majorHAnsi"/>
                <w:szCs w:val="22"/>
              </w:rPr>
            </w:pPr>
          </w:p>
        </w:tc>
      </w:tr>
      <w:tr w:rsidR="000D4C64" w14:paraId="5C713646" w14:textId="77777777" w:rsidTr="007A2562">
        <w:trPr>
          <w:trHeight w:val="20"/>
        </w:trPr>
        <w:tc>
          <w:tcPr>
            <w:tcW w:w="6668" w:type="dxa"/>
          </w:tcPr>
          <w:p w14:paraId="134F18A5" w14:textId="77777777" w:rsidR="000D4C64" w:rsidRDefault="000D4C64" w:rsidP="007A2562">
            <w:pPr>
              <w:rPr>
                <w:rFonts w:asciiTheme="majorHAnsi" w:hAnsiTheme="majorHAnsi" w:cstheme="majorHAnsi"/>
                <w:szCs w:val="22"/>
              </w:rPr>
            </w:pPr>
          </w:p>
        </w:tc>
      </w:tr>
      <w:tr w:rsidR="000D4C64" w14:paraId="6102FE48" w14:textId="77777777" w:rsidTr="007A2562">
        <w:trPr>
          <w:trHeight w:val="20"/>
        </w:trPr>
        <w:tc>
          <w:tcPr>
            <w:tcW w:w="6668" w:type="dxa"/>
          </w:tcPr>
          <w:p w14:paraId="7E3C0E71" w14:textId="77777777" w:rsidR="000D4C64" w:rsidRDefault="000D4C64" w:rsidP="007A2562">
            <w:pPr>
              <w:rPr>
                <w:rFonts w:asciiTheme="majorHAnsi" w:hAnsiTheme="majorHAnsi" w:cstheme="majorHAnsi"/>
                <w:szCs w:val="22"/>
              </w:rPr>
            </w:pPr>
          </w:p>
        </w:tc>
      </w:tr>
      <w:tr w:rsidR="000D4C64" w14:paraId="5D04F1D1" w14:textId="77777777" w:rsidTr="007A2562">
        <w:trPr>
          <w:trHeight w:val="20"/>
        </w:trPr>
        <w:tc>
          <w:tcPr>
            <w:tcW w:w="6668" w:type="dxa"/>
          </w:tcPr>
          <w:p w14:paraId="4AE20C76" w14:textId="77777777" w:rsidR="000D4C64" w:rsidRDefault="000D4C64" w:rsidP="007A2562">
            <w:pPr>
              <w:rPr>
                <w:rFonts w:asciiTheme="majorHAnsi" w:hAnsiTheme="majorHAnsi" w:cstheme="majorHAnsi"/>
                <w:szCs w:val="22"/>
              </w:rPr>
            </w:pPr>
          </w:p>
        </w:tc>
      </w:tr>
    </w:tbl>
    <w:tbl>
      <w:tblPr>
        <w:tblW w:w="10080" w:type="dxa"/>
        <w:tblInd w:w="10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047"/>
        <w:gridCol w:w="9033"/>
      </w:tblGrid>
      <w:tr w:rsidR="00E53762" w:rsidRPr="00012204" w14:paraId="2869B9D6" w14:textId="77777777" w:rsidTr="45DC66A0">
        <w:trPr>
          <w:cantSplit/>
          <w:trHeight w:val="645"/>
        </w:trPr>
        <w:tc>
          <w:tcPr>
            <w:tcW w:w="1047" w:type="dxa"/>
            <w:shd w:val="clear" w:color="auto" w:fill="D9D9D9" w:themeFill="background1" w:themeFillShade="D9"/>
            <w:vAlign w:val="center"/>
          </w:tcPr>
          <w:p w14:paraId="535E4A1B" w14:textId="02AEC239" w:rsidR="00E53762" w:rsidRPr="00012204" w:rsidRDefault="00E53762" w:rsidP="00D340B8">
            <w:pPr>
              <w:rPr>
                <w:rFonts w:cs="Arial"/>
                <w:b/>
                <w:bCs/>
                <w:szCs w:val="22"/>
              </w:rPr>
            </w:pPr>
            <w:r w:rsidRPr="00012204">
              <w:rPr>
                <w:rFonts w:cs="Arial"/>
                <w:b/>
                <w:bCs/>
                <w:szCs w:val="22"/>
              </w:rPr>
              <w:t>10</w:t>
            </w:r>
            <w:r>
              <w:rPr>
                <w:rFonts w:cs="Arial"/>
                <w:b/>
                <w:bCs/>
                <w:szCs w:val="22"/>
              </w:rPr>
              <w:t>30</w:t>
            </w:r>
            <w:r w:rsidRPr="00012204">
              <w:rPr>
                <w:rFonts w:cs="Arial"/>
                <w:b/>
                <w:bCs/>
                <w:szCs w:val="22"/>
              </w:rPr>
              <w:t xml:space="preserve"> </w:t>
            </w:r>
          </w:p>
        </w:tc>
        <w:tc>
          <w:tcPr>
            <w:tcW w:w="9033" w:type="dxa"/>
            <w:shd w:val="clear" w:color="auto" w:fill="D9D9D9" w:themeFill="background1" w:themeFillShade="D9"/>
            <w:vAlign w:val="center"/>
          </w:tcPr>
          <w:p w14:paraId="31D7371A" w14:textId="055DA5E7" w:rsidR="00E53762" w:rsidRPr="00012204" w:rsidRDefault="00E53762" w:rsidP="00D340B8">
            <w:pPr>
              <w:rPr>
                <w:rFonts w:cs="Arial"/>
                <w:b/>
                <w:bCs/>
                <w:szCs w:val="22"/>
              </w:rPr>
            </w:pPr>
            <w:r>
              <w:rPr>
                <w:rFonts w:cs="Arial"/>
                <w:b/>
                <w:bCs/>
                <w:szCs w:val="22"/>
              </w:rPr>
              <w:t>Project Criteria</w:t>
            </w:r>
          </w:p>
        </w:tc>
      </w:tr>
      <w:tr w:rsidR="00000A61" w:rsidRPr="00110AF7" w14:paraId="2A6257D3" w14:textId="77777777" w:rsidTr="45DC66A0">
        <w:tblPrEx>
          <w:tblLook w:val="0000" w:firstRow="0" w:lastRow="0" w:firstColumn="0" w:lastColumn="0" w:noHBand="0" w:noVBand="0"/>
        </w:tblPrEx>
        <w:trPr>
          <w:cantSplit/>
          <w:trHeight w:val="350"/>
        </w:trPr>
        <w:tc>
          <w:tcPr>
            <w:tcW w:w="1047" w:type="dxa"/>
            <w:shd w:val="clear" w:color="auto" w:fill="F2F2F2" w:themeFill="background1" w:themeFillShade="F2"/>
          </w:tcPr>
          <w:p w14:paraId="3F444FFB" w14:textId="54A94746" w:rsidR="00000A61" w:rsidRPr="00D827F0" w:rsidRDefault="00000A61" w:rsidP="000763EC">
            <w:pPr>
              <w:spacing w:after="120"/>
              <w:rPr>
                <w:rFonts w:cs="Arial"/>
                <w:color w:val="A6A6A6" w:themeColor="background1" w:themeShade="A6"/>
                <w:sz w:val="20"/>
              </w:rPr>
            </w:pPr>
            <w:r w:rsidRPr="00D827F0">
              <w:rPr>
                <w:rFonts w:cs="Arial"/>
                <w:sz w:val="20"/>
              </w:rPr>
              <w:t>1030.10</w:t>
            </w:r>
          </w:p>
        </w:tc>
        <w:tc>
          <w:tcPr>
            <w:tcW w:w="9033" w:type="dxa"/>
            <w:shd w:val="clear" w:color="auto" w:fill="F2F2F2" w:themeFill="background1" w:themeFillShade="F2"/>
          </w:tcPr>
          <w:p w14:paraId="06CE10AC" w14:textId="790001B6" w:rsidR="00000A61" w:rsidRPr="00012204" w:rsidRDefault="00000A61" w:rsidP="000763EC">
            <w:pPr>
              <w:pStyle w:val="FlushLeft"/>
              <w:spacing w:after="120"/>
              <w:jc w:val="left"/>
              <w:rPr>
                <w:rFonts w:ascii="Arial" w:hAnsi="Arial" w:cs="Arial"/>
                <w:sz w:val="20"/>
              </w:rPr>
            </w:pPr>
            <w:r w:rsidRPr="00012204">
              <w:rPr>
                <w:rFonts w:ascii="Arial" w:hAnsi="Arial" w:cs="Arial"/>
                <w:sz w:val="20"/>
              </w:rPr>
              <w:t xml:space="preserve">Zoning </w:t>
            </w:r>
            <w:r w:rsidR="00393E59">
              <w:rPr>
                <w:rFonts w:ascii="Arial" w:hAnsi="Arial" w:cs="Arial"/>
                <w:sz w:val="20"/>
              </w:rPr>
              <w:t>Analysis</w:t>
            </w:r>
          </w:p>
        </w:tc>
      </w:tr>
      <w:tr w:rsidR="00000A61" w:rsidRPr="00110AF7" w14:paraId="3D3E62CC" w14:textId="77777777" w:rsidTr="45DC66A0">
        <w:tblPrEx>
          <w:tblLook w:val="0000" w:firstRow="0" w:lastRow="0" w:firstColumn="0" w:lastColumn="0" w:noHBand="0" w:noVBand="0"/>
        </w:tblPrEx>
        <w:trPr>
          <w:cantSplit/>
          <w:trHeight w:val="350"/>
        </w:trPr>
        <w:tc>
          <w:tcPr>
            <w:tcW w:w="10080" w:type="dxa"/>
            <w:gridSpan w:val="2"/>
          </w:tcPr>
          <w:p w14:paraId="1E22EF2D" w14:textId="330F7E36" w:rsidR="00076614" w:rsidRPr="00AC5ECE" w:rsidRDefault="000B79C3" w:rsidP="00076614">
            <w:pPr>
              <w:pStyle w:val="DCGListParagraph"/>
              <w:rPr>
                <w:i/>
                <w:iCs/>
              </w:rPr>
            </w:pPr>
            <w:r>
              <w:rPr>
                <w:i/>
                <w:iCs/>
                <w:color w:val="A6A6A6" w:themeColor="background1" w:themeShade="A6"/>
              </w:rPr>
              <w:t>I</w:t>
            </w:r>
            <w:r w:rsidR="009751B7" w:rsidRPr="00AC5ECE">
              <w:rPr>
                <w:i/>
                <w:iCs/>
                <w:color w:val="A6A6A6" w:themeColor="background1" w:themeShade="A6"/>
              </w:rPr>
              <w:t>dentify all</w:t>
            </w:r>
            <w:r w:rsidR="00B50073" w:rsidRPr="00AC5ECE">
              <w:rPr>
                <w:i/>
                <w:iCs/>
                <w:color w:val="A6A6A6" w:themeColor="background1" w:themeShade="A6"/>
              </w:rPr>
              <w:t xml:space="preserve"> project-specific</w:t>
            </w:r>
            <w:r w:rsidR="009751B7" w:rsidRPr="00AC5ECE">
              <w:rPr>
                <w:i/>
                <w:iCs/>
                <w:color w:val="A6A6A6" w:themeColor="background1" w:themeShade="A6"/>
              </w:rPr>
              <w:t xml:space="preserve"> applicable sections of the NYC Zoning Resolutio</w:t>
            </w:r>
            <w:r w:rsidR="00B50073" w:rsidRPr="00AC5ECE">
              <w:rPr>
                <w:i/>
                <w:iCs/>
                <w:color w:val="A6A6A6" w:themeColor="background1" w:themeShade="A6"/>
              </w:rPr>
              <w:t>n,</w:t>
            </w:r>
            <w:r w:rsidR="009751B7" w:rsidRPr="00AC5ECE">
              <w:rPr>
                <w:i/>
                <w:iCs/>
                <w:color w:val="A6A6A6" w:themeColor="background1" w:themeShade="A6"/>
              </w:rPr>
              <w:t xml:space="preserve"> including but not limited to setbacks, height limitations, </w:t>
            </w:r>
            <w:r w:rsidR="009B43D7">
              <w:rPr>
                <w:i/>
                <w:iCs/>
                <w:color w:val="A6A6A6" w:themeColor="background1" w:themeShade="A6"/>
              </w:rPr>
              <w:t xml:space="preserve">parking requirements, </w:t>
            </w:r>
            <w:r w:rsidR="009751B7" w:rsidRPr="00AC5ECE">
              <w:rPr>
                <w:i/>
                <w:iCs/>
                <w:color w:val="A6A6A6" w:themeColor="background1" w:themeShade="A6"/>
              </w:rPr>
              <w:t>etc. and identification of any required or recommended variances or Mayoral Zoning Overrid</w:t>
            </w:r>
            <w:r w:rsidR="71C2F335" w:rsidRPr="00AC5ECE">
              <w:rPr>
                <w:i/>
                <w:iCs/>
                <w:color w:val="A6A6A6" w:themeColor="background1" w:themeShade="A6"/>
              </w:rPr>
              <w:t>e</w:t>
            </w:r>
            <w:r w:rsidR="00983C48">
              <w:rPr>
                <w:i/>
                <w:iCs/>
                <w:color w:val="A6A6A6" w:themeColor="background1" w:themeShade="A6"/>
              </w:rPr>
              <w:t xml:space="preserve">. As </w:t>
            </w:r>
            <w:r w:rsidR="008742A5">
              <w:rPr>
                <w:i/>
                <w:iCs/>
                <w:color w:val="A6A6A6" w:themeColor="background1" w:themeShade="A6"/>
              </w:rPr>
              <w:t xml:space="preserve">relevant, </w:t>
            </w:r>
            <w:proofErr w:type="gramStart"/>
            <w:r w:rsidR="004D5528" w:rsidRPr="00AC5ECE">
              <w:rPr>
                <w:i/>
                <w:iCs/>
                <w:color w:val="A6A6A6" w:themeColor="background1" w:themeShade="A6"/>
              </w:rPr>
              <w:t>Includ</w:t>
            </w:r>
            <w:r w:rsidR="00B033DA" w:rsidRPr="00AC5ECE">
              <w:rPr>
                <w:i/>
                <w:iCs/>
                <w:color w:val="A6A6A6" w:themeColor="background1" w:themeShade="A6"/>
              </w:rPr>
              <w:t>e</w:t>
            </w:r>
            <w:proofErr w:type="gramEnd"/>
            <w:r w:rsidR="004D5528" w:rsidRPr="00AC5ECE">
              <w:rPr>
                <w:i/>
                <w:iCs/>
                <w:color w:val="A6A6A6" w:themeColor="background1" w:themeShade="A6"/>
              </w:rPr>
              <w:t xml:space="preserve"> diagrams, zoning references, maps, </w:t>
            </w:r>
            <w:proofErr w:type="spellStart"/>
            <w:r w:rsidR="004D5528" w:rsidRPr="00AC5ECE">
              <w:rPr>
                <w:i/>
                <w:iCs/>
                <w:color w:val="A6A6A6" w:themeColor="background1" w:themeShade="A6"/>
              </w:rPr>
              <w:t>etc</w:t>
            </w:r>
            <w:proofErr w:type="spellEnd"/>
            <w:r w:rsidR="004D5528" w:rsidRPr="00AC5ECE">
              <w:rPr>
                <w:i/>
                <w:iCs/>
                <w:color w:val="A6A6A6" w:themeColor="background1" w:themeShade="A6"/>
              </w:rPr>
              <w:t xml:space="preserve"> in the appendix </w:t>
            </w:r>
            <w:r w:rsidR="00B033DA" w:rsidRPr="00AC5ECE">
              <w:rPr>
                <w:i/>
                <w:iCs/>
                <w:color w:val="A6A6A6" w:themeColor="background1" w:themeShade="A6"/>
              </w:rPr>
              <w:t>to illustrate</w:t>
            </w:r>
            <w:r w:rsidR="00B50073" w:rsidRPr="00AC5ECE">
              <w:rPr>
                <w:i/>
                <w:iCs/>
                <w:color w:val="A6A6A6" w:themeColor="background1" w:themeShade="A6"/>
              </w:rPr>
              <w:t xml:space="preserve"> </w:t>
            </w:r>
            <w:r w:rsidR="00B033DA" w:rsidRPr="00AC5ECE">
              <w:rPr>
                <w:i/>
                <w:iCs/>
                <w:color w:val="A6A6A6" w:themeColor="background1" w:themeShade="A6"/>
              </w:rPr>
              <w:t>applicability</w:t>
            </w:r>
            <w:r w:rsidR="004D5528" w:rsidRPr="00AC5ECE">
              <w:rPr>
                <w:i/>
                <w:iCs/>
                <w:color w:val="A6A6A6" w:themeColor="background1" w:themeShade="A6"/>
              </w:rPr>
              <w:t>.</w:t>
            </w:r>
          </w:p>
        </w:tc>
      </w:tr>
      <w:tr w:rsidR="00012204" w:rsidRPr="00110AF7" w14:paraId="5A504DCC" w14:textId="77777777" w:rsidTr="45DC66A0">
        <w:tblPrEx>
          <w:tblLook w:val="0000" w:firstRow="0" w:lastRow="0" w:firstColumn="0" w:lastColumn="0" w:noHBand="0" w:noVBand="0"/>
        </w:tblPrEx>
        <w:trPr>
          <w:cantSplit/>
          <w:trHeight w:val="350"/>
        </w:trPr>
        <w:tc>
          <w:tcPr>
            <w:tcW w:w="1047" w:type="dxa"/>
            <w:shd w:val="clear" w:color="auto" w:fill="F2F2F2" w:themeFill="background1" w:themeFillShade="F2"/>
          </w:tcPr>
          <w:p w14:paraId="19CFFC1E" w14:textId="3A2902B6" w:rsidR="00012204" w:rsidRPr="00012204" w:rsidRDefault="00012204" w:rsidP="000763EC">
            <w:pPr>
              <w:rPr>
                <w:rFonts w:cs="Arial"/>
                <w:sz w:val="20"/>
              </w:rPr>
            </w:pPr>
            <w:r w:rsidRPr="00012204">
              <w:rPr>
                <w:rFonts w:cs="Arial"/>
                <w:sz w:val="20"/>
              </w:rPr>
              <w:t>1030.20</w:t>
            </w:r>
          </w:p>
        </w:tc>
        <w:tc>
          <w:tcPr>
            <w:tcW w:w="9033" w:type="dxa"/>
            <w:shd w:val="clear" w:color="auto" w:fill="F2F2F2" w:themeFill="background1" w:themeFillShade="F2"/>
          </w:tcPr>
          <w:p w14:paraId="53C8D2EA" w14:textId="73D82D92" w:rsidR="00012204" w:rsidRPr="00012204" w:rsidRDefault="647DED4D" w:rsidP="000763EC">
            <w:pPr>
              <w:rPr>
                <w:rFonts w:cs="Arial"/>
                <w:sz w:val="20"/>
              </w:rPr>
            </w:pPr>
            <w:r w:rsidRPr="065261AF">
              <w:rPr>
                <w:rFonts w:cs="Arial"/>
                <w:sz w:val="20"/>
              </w:rPr>
              <w:t>Regulatory</w:t>
            </w:r>
            <w:r w:rsidR="00012204" w:rsidRPr="065261AF">
              <w:rPr>
                <w:rFonts w:cs="Arial"/>
                <w:sz w:val="20"/>
              </w:rPr>
              <w:t xml:space="preserve"> </w:t>
            </w:r>
            <w:r w:rsidR="00A86F50">
              <w:rPr>
                <w:rFonts w:cs="Arial"/>
                <w:sz w:val="20"/>
              </w:rPr>
              <w:t>Analysis</w:t>
            </w:r>
          </w:p>
        </w:tc>
      </w:tr>
      <w:tr w:rsidR="5BFEA29C" w14:paraId="6CCF564A" w14:textId="77777777" w:rsidTr="45DC66A0">
        <w:tblPrEx>
          <w:tblLook w:val="0000" w:firstRow="0" w:lastRow="0" w:firstColumn="0" w:lastColumn="0" w:noHBand="0" w:noVBand="0"/>
        </w:tblPrEx>
        <w:trPr>
          <w:cantSplit/>
          <w:trHeight w:val="350"/>
        </w:trPr>
        <w:tc>
          <w:tcPr>
            <w:tcW w:w="10080" w:type="dxa"/>
            <w:gridSpan w:val="2"/>
          </w:tcPr>
          <w:p w14:paraId="6B48CD36" w14:textId="6D075795" w:rsidR="5BFEA29C" w:rsidRDefault="00B342A5" w:rsidP="002D2FEE">
            <w:pPr>
              <w:pStyle w:val="DCGListParagraph"/>
              <w:rPr>
                <w:i/>
                <w:iCs/>
                <w:color w:val="A6A6A6" w:themeColor="background1" w:themeShade="A6"/>
              </w:rPr>
            </w:pPr>
            <w:r>
              <w:rPr>
                <w:i/>
                <w:iCs/>
                <w:color w:val="A6A6A6" w:themeColor="background1" w:themeShade="A6"/>
              </w:rPr>
              <w:t>Identify and i</w:t>
            </w:r>
            <w:r w:rsidR="6159CEF4" w:rsidRPr="5BFEA29C">
              <w:rPr>
                <w:i/>
                <w:iCs/>
                <w:color w:val="A6A6A6" w:themeColor="background1" w:themeShade="A6"/>
              </w:rPr>
              <w:t>nclude full code analysis of ALL applicable code regulations and project-specific compliance strategies</w:t>
            </w:r>
            <w:r w:rsidR="00DD708F">
              <w:rPr>
                <w:i/>
                <w:iCs/>
                <w:color w:val="A6A6A6" w:themeColor="background1" w:themeShade="A6"/>
              </w:rPr>
              <w:t xml:space="preserve"> that are relevant to the project scope</w:t>
            </w:r>
            <w:r w:rsidR="498EEE8F" w:rsidRPr="065261AF">
              <w:rPr>
                <w:i/>
                <w:iCs/>
                <w:color w:val="A6A6A6" w:themeColor="background1" w:themeShade="A6"/>
              </w:rPr>
              <w:t>.</w:t>
            </w:r>
            <w:r w:rsidR="164C3594" w:rsidRPr="5BFEA29C">
              <w:rPr>
                <w:i/>
                <w:iCs/>
                <w:color w:val="A6A6A6" w:themeColor="background1" w:themeShade="A6"/>
              </w:rPr>
              <w:t xml:space="preserve"> Additional Regulatory sections can be added</w:t>
            </w:r>
            <w:r w:rsidR="00172D2D">
              <w:rPr>
                <w:i/>
                <w:iCs/>
                <w:color w:val="A6A6A6" w:themeColor="background1" w:themeShade="A6"/>
              </w:rPr>
              <w:t xml:space="preserve"> </w:t>
            </w:r>
            <w:r w:rsidR="0063511D">
              <w:rPr>
                <w:i/>
                <w:iCs/>
                <w:color w:val="A6A6A6" w:themeColor="background1" w:themeShade="A6"/>
              </w:rPr>
              <w:t xml:space="preserve">or removed </w:t>
            </w:r>
            <w:r w:rsidR="00172D2D">
              <w:rPr>
                <w:i/>
                <w:iCs/>
                <w:color w:val="A6A6A6" w:themeColor="background1" w:themeShade="A6"/>
              </w:rPr>
              <w:t>below</w:t>
            </w:r>
            <w:r w:rsidR="164C3594" w:rsidRPr="5BFEA29C">
              <w:rPr>
                <w:i/>
                <w:iCs/>
                <w:color w:val="A6A6A6" w:themeColor="background1" w:themeShade="A6"/>
              </w:rPr>
              <w:t xml:space="preserve"> as required </w:t>
            </w:r>
            <w:r w:rsidR="0063511D">
              <w:rPr>
                <w:i/>
                <w:iCs/>
                <w:color w:val="A6A6A6" w:themeColor="background1" w:themeShade="A6"/>
              </w:rPr>
              <w:t>to capture the complete scope parameters such as</w:t>
            </w:r>
            <w:r w:rsidR="164C3594" w:rsidRPr="5BFEA29C">
              <w:rPr>
                <w:i/>
                <w:iCs/>
                <w:color w:val="A6A6A6" w:themeColor="background1" w:themeShade="A6"/>
              </w:rPr>
              <w:t xml:space="preserve"> </w:t>
            </w:r>
            <w:r w:rsidR="009037A2">
              <w:rPr>
                <w:i/>
                <w:iCs/>
                <w:color w:val="A6A6A6" w:themeColor="background1" w:themeShade="A6"/>
              </w:rPr>
              <w:t xml:space="preserve">Local Laws and Executive Orders, </w:t>
            </w:r>
            <w:r w:rsidR="164C3594" w:rsidRPr="5BFEA29C">
              <w:rPr>
                <w:i/>
                <w:iCs/>
                <w:color w:val="A6A6A6" w:themeColor="background1" w:themeShade="A6"/>
              </w:rPr>
              <w:t>Fire Code, NFPA. DEP, LPC, MTA, NYCBC Appendix G, etc.</w:t>
            </w:r>
          </w:p>
        </w:tc>
      </w:tr>
      <w:tr w:rsidR="5BFEA29C" w14:paraId="74FF65A6" w14:textId="77777777" w:rsidTr="45DC66A0">
        <w:tblPrEx>
          <w:tblLook w:val="0000" w:firstRow="0" w:lastRow="0" w:firstColumn="0" w:lastColumn="0" w:noHBand="0" w:noVBand="0"/>
        </w:tblPrEx>
        <w:trPr>
          <w:cantSplit/>
          <w:trHeight w:val="350"/>
        </w:trPr>
        <w:tc>
          <w:tcPr>
            <w:tcW w:w="1047" w:type="dxa"/>
          </w:tcPr>
          <w:p w14:paraId="73E2AE98" w14:textId="221C67FE" w:rsidR="6159CEF4" w:rsidRDefault="6159CEF4" w:rsidP="5BFEA29C">
            <w:pPr>
              <w:rPr>
                <w:rFonts w:cs="Arial"/>
                <w:sz w:val="20"/>
              </w:rPr>
            </w:pPr>
            <w:r w:rsidRPr="5BFEA29C">
              <w:rPr>
                <w:rFonts w:cs="Arial"/>
                <w:sz w:val="20"/>
              </w:rPr>
              <w:t>1030.21</w:t>
            </w:r>
          </w:p>
        </w:tc>
        <w:tc>
          <w:tcPr>
            <w:tcW w:w="9033" w:type="dxa"/>
          </w:tcPr>
          <w:p w14:paraId="1813C776" w14:textId="4CC7274A" w:rsidR="6159CEF4" w:rsidRDefault="6159CEF4" w:rsidP="5BFEA29C">
            <w:pPr>
              <w:rPr>
                <w:rFonts w:cs="Arial"/>
                <w:sz w:val="20"/>
              </w:rPr>
            </w:pPr>
            <w:r w:rsidRPr="5BFEA29C">
              <w:rPr>
                <w:rFonts w:cs="Arial"/>
                <w:sz w:val="20"/>
              </w:rPr>
              <w:t xml:space="preserve">NYC Construction Code </w:t>
            </w:r>
            <w:r w:rsidR="0E218F67" w:rsidRPr="065261AF">
              <w:rPr>
                <w:rFonts w:cs="Arial"/>
                <w:sz w:val="20"/>
              </w:rPr>
              <w:t>Compliance</w:t>
            </w:r>
          </w:p>
        </w:tc>
      </w:tr>
      <w:tr w:rsidR="5BFEA29C" w14:paraId="19979492" w14:textId="77777777" w:rsidTr="45DC66A0">
        <w:tblPrEx>
          <w:tblLook w:val="0000" w:firstRow="0" w:lastRow="0" w:firstColumn="0" w:lastColumn="0" w:noHBand="0" w:noVBand="0"/>
        </w:tblPrEx>
        <w:trPr>
          <w:cantSplit/>
          <w:trHeight w:val="350"/>
        </w:trPr>
        <w:tc>
          <w:tcPr>
            <w:tcW w:w="10080" w:type="dxa"/>
            <w:gridSpan w:val="2"/>
          </w:tcPr>
          <w:p w14:paraId="1C6CAE3A" w14:textId="62B7AA30" w:rsidR="16452C7A" w:rsidRDefault="16452C7A" w:rsidP="002D2FEE">
            <w:pPr>
              <w:pStyle w:val="DCGListParagraph"/>
              <w:ind w:left="309"/>
              <w:rPr>
                <w:i/>
                <w:iCs/>
                <w:color w:val="A6A6A6" w:themeColor="background1" w:themeShade="A6"/>
                <w:u w:val="single"/>
              </w:rPr>
            </w:pPr>
            <w:r w:rsidRPr="5BFEA29C">
              <w:rPr>
                <w:i/>
                <w:iCs/>
                <w:color w:val="A6A6A6" w:themeColor="background1" w:themeShade="A6"/>
                <w:u w:val="single"/>
              </w:rPr>
              <w:t>Construction Codes, Calculations, Diagrams, Tables, etc.</w:t>
            </w:r>
            <w:r w:rsidRPr="5BFEA29C">
              <w:rPr>
                <w:i/>
                <w:iCs/>
                <w:color w:val="A6A6A6" w:themeColor="background1" w:themeShade="A6"/>
              </w:rPr>
              <w:t xml:space="preserve">  Identify all applicable designations and relevant sections within the NYC Building Code including construction classification, occupancy, accessibility, egress compliance, fire separation, energy code requirements, live load requirements, etc. Identify potential needs for clarification or determinations from DOB</w:t>
            </w:r>
          </w:p>
        </w:tc>
      </w:tr>
      <w:tr w:rsidR="5BFEA29C" w14:paraId="30A4F7CB" w14:textId="77777777" w:rsidTr="45DC66A0">
        <w:tblPrEx>
          <w:tblLook w:val="0000" w:firstRow="0" w:lastRow="0" w:firstColumn="0" w:lastColumn="0" w:noHBand="0" w:noVBand="0"/>
        </w:tblPrEx>
        <w:trPr>
          <w:cantSplit/>
          <w:trHeight w:val="350"/>
        </w:trPr>
        <w:tc>
          <w:tcPr>
            <w:tcW w:w="1047" w:type="dxa"/>
          </w:tcPr>
          <w:p w14:paraId="78523823" w14:textId="13A1B0A2" w:rsidR="6159CEF4" w:rsidRDefault="6159CEF4" w:rsidP="5BFEA29C">
            <w:pPr>
              <w:rPr>
                <w:rFonts w:cs="Arial"/>
                <w:sz w:val="20"/>
              </w:rPr>
            </w:pPr>
            <w:r w:rsidRPr="065261AF">
              <w:rPr>
                <w:rFonts w:cs="Arial"/>
                <w:sz w:val="20"/>
              </w:rPr>
              <w:t>10</w:t>
            </w:r>
            <w:r w:rsidR="522AC6AA" w:rsidRPr="065261AF">
              <w:rPr>
                <w:rFonts w:cs="Arial"/>
                <w:sz w:val="20"/>
              </w:rPr>
              <w:t>3</w:t>
            </w:r>
            <w:r w:rsidRPr="065261AF">
              <w:rPr>
                <w:rFonts w:cs="Arial"/>
                <w:sz w:val="20"/>
              </w:rPr>
              <w:t>0.2</w:t>
            </w:r>
            <w:r w:rsidR="42F3C599" w:rsidRPr="065261AF">
              <w:rPr>
                <w:rFonts w:cs="Arial"/>
                <w:sz w:val="20"/>
              </w:rPr>
              <w:t>2</w:t>
            </w:r>
          </w:p>
        </w:tc>
        <w:tc>
          <w:tcPr>
            <w:tcW w:w="9033" w:type="dxa"/>
          </w:tcPr>
          <w:p w14:paraId="53960D90" w14:textId="43236F84" w:rsidR="6159CEF4" w:rsidRDefault="6159CEF4" w:rsidP="5BFEA29C">
            <w:pPr>
              <w:rPr>
                <w:rFonts w:cs="Arial"/>
                <w:sz w:val="20"/>
              </w:rPr>
            </w:pPr>
            <w:r w:rsidRPr="5BFEA29C">
              <w:rPr>
                <w:rFonts w:cs="Arial"/>
                <w:sz w:val="20"/>
              </w:rPr>
              <w:t>Energy Code Compliance</w:t>
            </w:r>
          </w:p>
        </w:tc>
      </w:tr>
      <w:tr w:rsidR="5BFEA29C" w14:paraId="30EC5345" w14:textId="77777777" w:rsidTr="45DC66A0">
        <w:tblPrEx>
          <w:tblLook w:val="0000" w:firstRow="0" w:lastRow="0" w:firstColumn="0" w:lastColumn="0" w:noHBand="0" w:noVBand="0"/>
        </w:tblPrEx>
        <w:trPr>
          <w:cantSplit/>
          <w:trHeight w:val="350"/>
        </w:trPr>
        <w:tc>
          <w:tcPr>
            <w:tcW w:w="10080" w:type="dxa"/>
            <w:gridSpan w:val="2"/>
          </w:tcPr>
          <w:p w14:paraId="799CB232" w14:textId="3CFE14B9" w:rsidR="5BFEA29C" w:rsidRDefault="6ABD8162" w:rsidP="002D2FEE">
            <w:pPr>
              <w:pStyle w:val="DCGListParagraph"/>
              <w:ind w:left="309"/>
              <w:rPr>
                <w:rFonts w:cs="Arial"/>
                <w:sz w:val="20"/>
              </w:rPr>
            </w:pPr>
            <w:r w:rsidRPr="5BFEA29C">
              <w:rPr>
                <w:i/>
                <w:iCs/>
                <w:color w:val="A6A6A6" w:themeColor="background1" w:themeShade="A6"/>
                <w:u w:val="single"/>
              </w:rPr>
              <w:t>Energy Codes.</w:t>
            </w:r>
            <w:r w:rsidRPr="5BFEA29C">
              <w:rPr>
                <w:i/>
                <w:iCs/>
                <w:color w:val="A6A6A6" w:themeColor="background1" w:themeShade="A6"/>
              </w:rPr>
              <w:t xml:space="preserve">  Include anticipated compliance path and project relevant code requirements, calculations, diagrams etc.</w:t>
            </w:r>
          </w:p>
        </w:tc>
      </w:tr>
      <w:tr w:rsidR="065261AF" w14:paraId="07397107" w14:textId="77777777" w:rsidTr="45DC66A0">
        <w:tblPrEx>
          <w:tblLook w:val="0000" w:firstRow="0" w:lastRow="0" w:firstColumn="0" w:lastColumn="0" w:noHBand="0" w:noVBand="0"/>
        </w:tblPrEx>
        <w:trPr>
          <w:cantSplit/>
          <w:trHeight w:val="346"/>
        </w:trPr>
        <w:tc>
          <w:tcPr>
            <w:tcW w:w="1047" w:type="dxa"/>
          </w:tcPr>
          <w:p w14:paraId="660306C5" w14:textId="7DCA93C7" w:rsidR="555D78F9" w:rsidRDefault="555D78F9" w:rsidP="065261AF">
            <w:pPr>
              <w:rPr>
                <w:rFonts w:cs="Arial"/>
                <w:sz w:val="20"/>
              </w:rPr>
            </w:pPr>
            <w:r w:rsidRPr="065261AF">
              <w:rPr>
                <w:rFonts w:cs="Arial"/>
                <w:sz w:val="20"/>
              </w:rPr>
              <w:t>1030.23</w:t>
            </w:r>
          </w:p>
        </w:tc>
        <w:tc>
          <w:tcPr>
            <w:tcW w:w="9033" w:type="dxa"/>
          </w:tcPr>
          <w:p w14:paraId="4F5108AB" w14:textId="43F91702" w:rsidR="555D78F9" w:rsidRDefault="555D78F9" w:rsidP="065261AF">
            <w:pPr>
              <w:rPr>
                <w:rFonts w:cs="Arial"/>
                <w:sz w:val="20"/>
              </w:rPr>
            </w:pPr>
            <w:r w:rsidRPr="065261AF">
              <w:rPr>
                <w:rFonts w:cs="Arial"/>
                <w:sz w:val="20"/>
              </w:rPr>
              <w:t>Public Design Commission</w:t>
            </w:r>
          </w:p>
        </w:tc>
      </w:tr>
      <w:tr w:rsidR="065261AF" w14:paraId="736EA461" w14:textId="77777777" w:rsidTr="45DC66A0">
        <w:tblPrEx>
          <w:tblLook w:val="0000" w:firstRow="0" w:lastRow="0" w:firstColumn="0" w:lastColumn="0" w:noHBand="0" w:noVBand="0"/>
        </w:tblPrEx>
        <w:trPr>
          <w:cantSplit/>
          <w:trHeight w:val="346"/>
        </w:trPr>
        <w:tc>
          <w:tcPr>
            <w:tcW w:w="10080" w:type="dxa"/>
            <w:gridSpan w:val="2"/>
          </w:tcPr>
          <w:p w14:paraId="013C5E83" w14:textId="09504F20" w:rsidR="7B9690FF" w:rsidRDefault="7B9690FF" w:rsidP="00A350F7">
            <w:pPr>
              <w:ind w:left="315"/>
              <w:rPr>
                <w:rFonts w:cs="Arial"/>
                <w:i/>
                <w:iCs/>
                <w:sz w:val="20"/>
              </w:rPr>
            </w:pPr>
            <w:r w:rsidRPr="00A350F7">
              <w:rPr>
                <w:rFonts w:cs="Arial"/>
                <w:i/>
                <w:iCs/>
                <w:color w:val="A6A6A6" w:themeColor="background1" w:themeShade="A6"/>
                <w:sz w:val="20"/>
              </w:rPr>
              <w:t>Include a summary of requirements for Public Design Commission review and approval as applicable to project scope.</w:t>
            </w:r>
          </w:p>
        </w:tc>
      </w:tr>
      <w:tr w:rsidR="065261AF" w14:paraId="2CA2A023" w14:textId="77777777" w:rsidTr="45DC66A0">
        <w:tblPrEx>
          <w:tblLook w:val="0000" w:firstRow="0" w:lastRow="0" w:firstColumn="0" w:lastColumn="0" w:noHBand="0" w:noVBand="0"/>
        </w:tblPrEx>
        <w:trPr>
          <w:cantSplit/>
          <w:trHeight w:val="346"/>
        </w:trPr>
        <w:tc>
          <w:tcPr>
            <w:tcW w:w="1047" w:type="dxa"/>
          </w:tcPr>
          <w:p w14:paraId="10619B50" w14:textId="3C2ACFA9" w:rsidR="555D78F9" w:rsidRDefault="555D78F9" w:rsidP="065261AF">
            <w:pPr>
              <w:rPr>
                <w:rFonts w:cs="Arial"/>
                <w:sz w:val="20"/>
              </w:rPr>
            </w:pPr>
            <w:r w:rsidRPr="065261AF">
              <w:rPr>
                <w:rFonts w:cs="Arial"/>
                <w:sz w:val="20"/>
              </w:rPr>
              <w:t>1030.24</w:t>
            </w:r>
          </w:p>
        </w:tc>
        <w:tc>
          <w:tcPr>
            <w:tcW w:w="9033" w:type="dxa"/>
          </w:tcPr>
          <w:p w14:paraId="37785DE6" w14:textId="7D3F485A" w:rsidR="555D78F9" w:rsidRDefault="555D78F9" w:rsidP="065261AF">
            <w:pPr>
              <w:rPr>
                <w:rFonts w:cs="Arial"/>
                <w:sz w:val="20"/>
              </w:rPr>
            </w:pPr>
            <w:r w:rsidRPr="065261AF">
              <w:rPr>
                <w:rFonts w:cs="Arial"/>
                <w:sz w:val="20"/>
              </w:rPr>
              <w:t>New York City Community Board</w:t>
            </w:r>
          </w:p>
        </w:tc>
      </w:tr>
      <w:tr w:rsidR="065261AF" w14:paraId="2F887C1E" w14:textId="77777777" w:rsidTr="45DC66A0">
        <w:tblPrEx>
          <w:tblLook w:val="0000" w:firstRow="0" w:lastRow="0" w:firstColumn="0" w:lastColumn="0" w:noHBand="0" w:noVBand="0"/>
        </w:tblPrEx>
        <w:trPr>
          <w:cantSplit/>
          <w:trHeight w:val="346"/>
        </w:trPr>
        <w:tc>
          <w:tcPr>
            <w:tcW w:w="10080" w:type="dxa"/>
            <w:gridSpan w:val="2"/>
          </w:tcPr>
          <w:p w14:paraId="22886BB7" w14:textId="68D8A25D" w:rsidR="065261AF" w:rsidRDefault="00A350F7" w:rsidP="00A350F7">
            <w:pPr>
              <w:ind w:left="315"/>
              <w:rPr>
                <w:rFonts w:cs="Arial"/>
                <w:sz w:val="20"/>
              </w:rPr>
            </w:pPr>
            <w:r w:rsidRPr="00A350F7">
              <w:rPr>
                <w:rFonts w:cs="Arial"/>
                <w:i/>
                <w:iCs/>
                <w:color w:val="A6A6A6" w:themeColor="background1" w:themeShade="A6"/>
                <w:sz w:val="20"/>
              </w:rPr>
              <w:t xml:space="preserve">Include a summary of requirements for </w:t>
            </w:r>
            <w:r>
              <w:rPr>
                <w:rFonts w:cs="Arial"/>
                <w:i/>
                <w:iCs/>
                <w:color w:val="A6A6A6" w:themeColor="background1" w:themeShade="A6"/>
                <w:sz w:val="20"/>
              </w:rPr>
              <w:t xml:space="preserve">New York City Community Board </w:t>
            </w:r>
            <w:r w:rsidRPr="00A350F7">
              <w:rPr>
                <w:rFonts w:cs="Arial"/>
                <w:i/>
                <w:iCs/>
                <w:color w:val="A6A6A6" w:themeColor="background1" w:themeShade="A6"/>
                <w:sz w:val="20"/>
              </w:rPr>
              <w:t>review and approval as applicable to project scope.</w:t>
            </w:r>
          </w:p>
        </w:tc>
      </w:tr>
      <w:tr w:rsidR="00012204" w:rsidRPr="00110AF7" w14:paraId="1FEAE8BC"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4D7D7F98" w14:textId="246C15D9" w:rsidR="065261AF" w:rsidRPr="065261AF" w:rsidRDefault="065261AF" w:rsidP="065261AF">
            <w:pPr>
              <w:rPr>
                <w:rFonts w:cs="Arial"/>
                <w:sz w:val="20"/>
              </w:rPr>
            </w:pPr>
            <w:r w:rsidRPr="065261AF">
              <w:rPr>
                <w:rFonts w:cs="Arial"/>
                <w:sz w:val="20"/>
              </w:rPr>
              <w:lastRenderedPageBreak/>
              <w:t>1030</w:t>
            </w:r>
            <w:r w:rsidR="0789388E" w:rsidRPr="065261AF">
              <w:rPr>
                <w:rFonts w:cs="Arial"/>
                <w:sz w:val="20"/>
              </w:rPr>
              <w:t>.30</w:t>
            </w:r>
          </w:p>
        </w:tc>
        <w:tc>
          <w:tcPr>
            <w:tcW w:w="9033" w:type="dxa"/>
            <w:shd w:val="clear" w:color="auto" w:fill="F2F2F2" w:themeFill="background1" w:themeFillShade="F2"/>
          </w:tcPr>
          <w:p w14:paraId="1E5B2E83" w14:textId="7D0FBAD8" w:rsidR="065261AF" w:rsidRPr="065261AF" w:rsidRDefault="065261AF" w:rsidP="065261AF">
            <w:pPr>
              <w:rPr>
                <w:rFonts w:cs="Arial"/>
                <w:sz w:val="20"/>
              </w:rPr>
            </w:pPr>
            <w:r w:rsidRPr="065261AF">
              <w:rPr>
                <w:rFonts w:cs="Arial"/>
                <w:sz w:val="20"/>
              </w:rPr>
              <w:t>ADA Compliance Analysis</w:t>
            </w:r>
          </w:p>
        </w:tc>
      </w:tr>
      <w:tr w:rsidR="00AC5ECE" w:rsidRPr="00110AF7" w14:paraId="618E05F5" w14:textId="77777777" w:rsidTr="45DC66A0">
        <w:tblPrEx>
          <w:tblLook w:val="0000" w:firstRow="0" w:lastRow="0" w:firstColumn="0" w:lastColumn="0" w:noHBand="0" w:noVBand="0"/>
        </w:tblPrEx>
        <w:trPr>
          <w:cantSplit/>
          <w:trHeight w:val="346"/>
        </w:trPr>
        <w:tc>
          <w:tcPr>
            <w:tcW w:w="10080" w:type="dxa"/>
            <w:gridSpan w:val="2"/>
          </w:tcPr>
          <w:p w14:paraId="5450B084" w14:textId="13B6B324" w:rsidR="065261AF" w:rsidRPr="065261AF" w:rsidRDefault="065261AF" w:rsidP="065261AF">
            <w:pPr>
              <w:pStyle w:val="DCGListParagraph"/>
              <w:ind w:left="309"/>
              <w:rPr>
                <w:i/>
                <w:iCs/>
                <w:color w:val="A6A6A6" w:themeColor="background1" w:themeShade="A6"/>
                <w:u w:val="single"/>
              </w:rPr>
            </w:pPr>
            <w:r w:rsidRPr="065261AF">
              <w:rPr>
                <w:i/>
                <w:iCs/>
                <w:color w:val="A6A6A6" w:themeColor="background1" w:themeShade="A6"/>
                <w:u w:val="single"/>
              </w:rPr>
              <w:t>ADA and Accessibility</w:t>
            </w:r>
            <w:r w:rsidRPr="065261AF">
              <w:rPr>
                <w:i/>
                <w:iCs/>
                <w:color w:val="A6A6A6" w:themeColor="background1" w:themeShade="A6"/>
              </w:rPr>
              <w:t>.  Identify all applicable sections of the 2010 ADA Standards for Accessible Design (or the most current ADA Standards for Accessible Design), Chapter 11 of the NYC Building Code regarding accessibility, including the ADA Path of Travel obligations associated with alteration work, and all other applicable laws, rules, and regulations (collectively, the “Accessibility Standards” as defined in Section 1000.02). This analysis must address the entirety of the project and must be updated at each phase as the project develops.</w:t>
            </w:r>
          </w:p>
        </w:tc>
      </w:tr>
      <w:tr w:rsidR="00AC5ECE" w:rsidRPr="00110AF7" w14:paraId="051D8E61"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753A82DC" w14:textId="212CB8CC" w:rsidR="00AC5ECE" w:rsidRPr="00012204" w:rsidRDefault="00AC5ECE" w:rsidP="00AC5ECE">
            <w:pPr>
              <w:spacing w:after="120"/>
              <w:rPr>
                <w:rFonts w:cs="Arial"/>
                <w:sz w:val="20"/>
              </w:rPr>
            </w:pPr>
            <w:r w:rsidRPr="00012204">
              <w:rPr>
                <w:rFonts w:cs="Arial"/>
                <w:sz w:val="20"/>
              </w:rPr>
              <w:t>1030.40</w:t>
            </w:r>
          </w:p>
        </w:tc>
        <w:tc>
          <w:tcPr>
            <w:tcW w:w="9033" w:type="dxa"/>
            <w:shd w:val="clear" w:color="auto" w:fill="F2F2F2" w:themeFill="background1" w:themeFillShade="F2"/>
          </w:tcPr>
          <w:p w14:paraId="60BB1B92" w14:textId="4BBA3915" w:rsidR="00AC5ECE" w:rsidRPr="00B920BB" w:rsidRDefault="00AC5ECE" w:rsidP="00AC5ECE">
            <w:pPr>
              <w:spacing w:after="120"/>
              <w:rPr>
                <w:rFonts w:cs="Arial"/>
                <w:sz w:val="20"/>
              </w:rPr>
            </w:pPr>
            <w:r w:rsidRPr="00B920BB">
              <w:rPr>
                <w:rFonts w:cs="Arial"/>
                <w:sz w:val="20"/>
              </w:rPr>
              <w:t>Design Loads</w:t>
            </w:r>
          </w:p>
        </w:tc>
      </w:tr>
      <w:tr w:rsidR="00AC5ECE" w:rsidRPr="00110AF7" w14:paraId="0B92BF5E" w14:textId="77777777" w:rsidTr="45DC66A0">
        <w:tblPrEx>
          <w:tblLook w:val="0000" w:firstRow="0" w:lastRow="0" w:firstColumn="0" w:lastColumn="0" w:noHBand="0" w:noVBand="0"/>
        </w:tblPrEx>
        <w:trPr>
          <w:cantSplit/>
          <w:trHeight w:val="300"/>
        </w:trPr>
        <w:tc>
          <w:tcPr>
            <w:tcW w:w="10080" w:type="dxa"/>
            <w:gridSpan w:val="2"/>
          </w:tcPr>
          <w:p w14:paraId="627A5EC6" w14:textId="10315BBC" w:rsidR="00E62B82" w:rsidRPr="0092120F" w:rsidRDefault="00AC5ECE" w:rsidP="00076614">
            <w:pPr>
              <w:pStyle w:val="DCGListParagraph"/>
              <w:rPr>
                <w:i/>
                <w:iCs/>
                <w:color w:val="A6A6A6" w:themeColor="background1" w:themeShade="A6"/>
              </w:rPr>
            </w:pPr>
            <w:r w:rsidRPr="0092120F">
              <w:rPr>
                <w:i/>
                <w:iCs/>
                <w:color w:val="A6A6A6" w:themeColor="background1" w:themeShade="A6"/>
              </w:rPr>
              <w:t>Includ</w:t>
            </w:r>
            <w:r w:rsidR="001A4F52">
              <w:rPr>
                <w:i/>
                <w:iCs/>
                <w:color w:val="A6A6A6" w:themeColor="background1" w:themeShade="A6"/>
              </w:rPr>
              <w:t>e design load parameters for the project including but not limited to</w:t>
            </w:r>
            <w:r w:rsidRPr="0092120F">
              <w:rPr>
                <w:i/>
                <w:iCs/>
                <w:color w:val="A6A6A6" w:themeColor="background1" w:themeShade="A6"/>
              </w:rPr>
              <w:t xml:space="preserve"> Dead loads</w:t>
            </w:r>
            <w:r w:rsidR="00214A49">
              <w:rPr>
                <w:i/>
                <w:iCs/>
                <w:color w:val="A6A6A6" w:themeColor="background1" w:themeShade="A6"/>
              </w:rPr>
              <w:t xml:space="preserve">. </w:t>
            </w:r>
            <w:r w:rsidRPr="0092120F">
              <w:rPr>
                <w:i/>
                <w:iCs/>
                <w:color w:val="A6A6A6" w:themeColor="background1" w:themeShade="A6"/>
              </w:rPr>
              <w:t>Live loads</w:t>
            </w:r>
            <w:r w:rsidR="00214A49">
              <w:rPr>
                <w:i/>
                <w:iCs/>
                <w:color w:val="A6A6A6" w:themeColor="background1" w:themeShade="A6"/>
              </w:rPr>
              <w:t xml:space="preserve">, </w:t>
            </w:r>
            <w:r w:rsidRPr="0092120F">
              <w:rPr>
                <w:i/>
                <w:iCs/>
                <w:color w:val="A6A6A6" w:themeColor="background1" w:themeShade="A6"/>
              </w:rPr>
              <w:t>Snow loads</w:t>
            </w:r>
            <w:r w:rsidR="00214A49">
              <w:rPr>
                <w:i/>
                <w:iCs/>
                <w:color w:val="A6A6A6" w:themeColor="background1" w:themeShade="A6"/>
              </w:rPr>
              <w:t xml:space="preserve">, </w:t>
            </w:r>
            <w:r w:rsidRPr="0092120F">
              <w:rPr>
                <w:i/>
                <w:iCs/>
                <w:color w:val="A6A6A6" w:themeColor="background1" w:themeShade="A6"/>
              </w:rPr>
              <w:t>Wind loads</w:t>
            </w:r>
            <w:r w:rsidR="00214A49">
              <w:rPr>
                <w:i/>
                <w:iCs/>
                <w:color w:val="A6A6A6" w:themeColor="background1" w:themeShade="A6"/>
              </w:rPr>
              <w:t xml:space="preserve">, </w:t>
            </w:r>
            <w:r w:rsidRPr="0092120F">
              <w:rPr>
                <w:i/>
                <w:iCs/>
                <w:color w:val="A6A6A6" w:themeColor="background1" w:themeShade="A6"/>
              </w:rPr>
              <w:t>Earthquake/Seismic loads</w:t>
            </w:r>
            <w:r w:rsidR="00214A49">
              <w:rPr>
                <w:i/>
                <w:iCs/>
                <w:color w:val="A6A6A6" w:themeColor="background1" w:themeShade="A6"/>
              </w:rPr>
              <w:t xml:space="preserve">, </w:t>
            </w:r>
            <w:r w:rsidRPr="0092120F">
              <w:rPr>
                <w:i/>
                <w:iCs/>
                <w:color w:val="A6A6A6" w:themeColor="background1" w:themeShade="A6"/>
              </w:rPr>
              <w:t>Flood</w:t>
            </w:r>
          </w:p>
        </w:tc>
      </w:tr>
      <w:tr w:rsidR="065261AF" w14:paraId="7E79925F" w14:textId="77777777" w:rsidTr="45DC66A0">
        <w:tblPrEx>
          <w:tblLook w:val="0000" w:firstRow="0" w:lastRow="0" w:firstColumn="0" w:lastColumn="0" w:noHBand="0" w:noVBand="0"/>
        </w:tblPrEx>
        <w:trPr>
          <w:cantSplit/>
          <w:trHeight w:val="300"/>
        </w:trPr>
        <w:tc>
          <w:tcPr>
            <w:tcW w:w="1047" w:type="dxa"/>
            <w:shd w:val="clear" w:color="auto" w:fill="F2F2F2" w:themeFill="background1" w:themeFillShade="F2"/>
          </w:tcPr>
          <w:p w14:paraId="6AE2D54D" w14:textId="4087DFB7" w:rsidR="66F12FDF" w:rsidRDefault="66F12FDF" w:rsidP="065261AF">
            <w:pPr>
              <w:pStyle w:val="DCGListParagraph"/>
              <w:ind w:left="0"/>
              <w:rPr>
                <w:rFonts w:cs="Arial"/>
                <w:sz w:val="20"/>
                <w:szCs w:val="20"/>
              </w:rPr>
            </w:pPr>
            <w:r w:rsidRPr="065261AF">
              <w:rPr>
                <w:rFonts w:cs="Arial"/>
                <w:sz w:val="20"/>
                <w:szCs w:val="20"/>
              </w:rPr>
              <w:t>1030.50</w:t>
            </w:r>
          </w:p>
        </w:tc>
        <w:tc>
          <w:tcPr>
            <w:tcW w:w="9033" w:type="dxa"/>
            <w:shd w:val="clear" w:color="auto" w:fill="F2F2F2" w:themeFill="background1" w:themeFillShade="F2"/>
          </w:tcPr>
          <w:p w14:paraId="636FEC8A" w14:textId="32147B52" w:rsidR="66F12FDF" w:rsidRDefault="66F12FDF" w:rsidP="065261AF">
            <w:pPr>
              <w:pStyle w:val="DCGListParagraph"/>
              <w:ind w:left="0"/>
              <w:rPr>
                <w:rFonts w:cs="Arial"/>
                <w:sz w:val="20"/>
                <w:szCs w:val="20"/>
              </w:rPr>
            </w:pPr>
            <w:r w:rsidRPr="065261AF">
              <w:rPr>
                <w:rFonts w:cs="Arial"/>
                <w:sz w:val="20"/>
                <w:szCs w:val="20"/>
              </w:rPr>
              <w:t>Sustainable Design Requirements</w:t>
            </w:r>
          </w:p>
        </w:tc>
      </w:tr>
      <w:tr w:rsidR="065261AF" w14:paraId="6B0F03F5" w14:textId="77777777" w:rsidTr="45DC66A0">
        <w:tblPrEx>
          <w:tblLook w:val="0000" w:firstRow="0" w:lastRow="0" w:firstColumn="0" w:lastColumn="0" w:noHBand="0" w:noVBand="0"/>
        </w:tblPrEx>
        <w:trPr>
          <w:cantSplit/>
          <w:trHeight w:val="300"/>
        </w:trPr>
        <w:tc>
          <w:tcPr>
            <w:tcW w:w="10080" w:type="dxa"/>
            <w:gridSpan w:val="2"/>
          </w:tcPr>
          <w:p w14:paraId="109CB29A" w14:textId="771B3F49" w:rsidR="66F12FDF" w:rsidRDefault="66F12FDF" w:rsidP="065261AF">
            <w:pPr>
              <w:pStyle w:val="DCGListParagraph"/>
              <w:rPr>
                <w:rFonts w:cs="Arial"/>
                <w:i/>
                <w:iCs/>
                <w:color w:val="A6A6A6" w:themeColor="background1" w:themeShade="A6"/>
                <w:sz w:val="20"/>
                <w:szCs w:val="20"/>
              </w:rPr>
            </w:pPr>
            <w:r w:rsidRPr="065261AF">
              <w:rPr>
                <w:rFonts w:cs="Arial"/>
                <w:i/>
                <w:iCs/>
                <w:color w:val="A6A6A6" w:themeColor="background1" w:themeShade="A6"/>
                <w:sz w:val="20"/>
                <w:szCs w:val="20"/>
              </w:rPr>
              <w:t xml:space="preserve">Summarize Sustainability and Resiliency project </w:t>
            </w:r>
            <w:r w:rsidR="004B24BA">
              <w:rPr>
                <w:rFonts w:cs="Arial"/>
                <w:i/>
                <w:iCs/>
                <w:color w:val="A6A6A6" w:themeColor="background1" w:themeShade="A6"/>
                <w:sz w:val="20"/>
                <w:szCs w:val="20"/>
              </w:rPr>
              <w:t xml:space="preserve">performance </w:t>
            </w:r>
            <w:r w:rsidRPr="065261AF">
              <w:rPr>
                <w:rFonts w:cs="Arial"/>
                <w:i/>
                <w:iCs/>
                <w:color w:val="A6A6A6" w:themeColor="background1" w:themeShade="A6"/>
                <w:sz w:val="20"/>
                <w:szCs w:val="20"/>
              </w:rPr>
              <w:t xml:space="preserve">requirements </w:t>
            </w:r>
            <w:r w:rsidR="200224D7" w:rsidRPr="065261AF">
              <w:rPr>
                <w:rFonts w:cs="Arial"/>
                <w:i/>
                <w:iCs/>
                <w:color w:val="A6A6A6" w:themeColor="background1" w:themeShade="A6"/>
                <w:sz w:val="20"/>
                <w:szCs w:val="20"/>
              </w:rPr>
              <w:t xml:space="preserve">and goals </w:t>
            </w:r>
            <w:r w:rsidRPr="065261AF">
              <w:rPr>
                <w:rFonts w:cs="Arial"/>
                <w:i/>
                <w:iCs/>
                <w:color w:val="A6A6A6" w:themeColor="background1" w:themeShade="A6"/>
                <w:sz w:val="20"/>
                <w:szCs w:val="20"/>
              </w:rPr>
              <w:t>as applicable to the project scope</w:t>
            </w:r>
            <w:r w:rsidR="241FCD99" w:rsidRPr="065261AF">
              <w:rPr>
                <w:rFonts w:cs="Arial"/>
                <w:i/>
                <w:iCs/>
                <w:color w:val="A6A6A6" w:themeColor="background1" w:themeShade="A6"/>
                <w:sz w:val="20"/>
                <w:szCs w:val="20"/>
              </w:rPr>
              <w:t xml:space="preserve"> </w:t>
            </w:r>
            <w:r w:rsidR="00995E44">
              <w:rPr>
                <w:rFonts w:cs="Arial"/>
                <w:i/>
                <w:iCs/>
                <w:color w:val="A6A6A6" w:themeColor="background1" w:themeShade="A6"/>
                <w:sz w:val="20"/>
                <w:szCs w:val="20"/>
              </w:rPr>
              <w:t xml:space="preserve">and </w:t>
            </w:r>
            <w:r w:rsidR="241FCD99" w:rsidRPr="065261AF">
              <w:rPr>
                <w:rFonts w:cs="Arial"/>
                <w:i/>
                <w:iCs/>
                <w:color w:val="A6A6A6" w:themeColor="background1" w:themeShade="A6"/>
                <w:sz w:val="20"/>
                <w:szCs w:val="20"/>
              </w:rPr>
              <w:t>in addition to those required by t</w:t>
            </w:r>
            <w:r w:rsidR="000C1133">
              <w:rPr>
                <w:rFonts w:cs="Arial"/>
                <w:i/>
                <w:iCs/>
                <w:color w:val="A6A6A6" w:themeColor="background1" w:themeShade="A6"/>
                <w:sz w:val="20"/>
                <w:szCs w:val="20"/>
              </w:rPr>
              <w:t>he</w:t>
            </w:r>
            <w:r w:rsidR="241FCD99" w:rsidRPr="065261AF">
              <w:rPr>
                <w:rFonts w:cs="Arial"/>
                <w:i/>
                <w:iCs/>
                <w:color w:val="A6A6A6" w:themeColor="background1" w:themeShade="A6"/>
                <w:sz w:val="20"/>
                <w:szCs w:val="20"/>
              </w:rPr>
              <w:t xml:space="preserve"> NYC Energy Code</w:t>
            </w:r>
            <w:r w:rsidR="38A76C11" w:rsidRPr="065261AF">
              <w:rPr>
                <w:rFonts w:cs="Arial"/>
                <w:i/>
                <w:iCs/>
                <w:color w:val="A6A6A6" w:themeColor="background1" w:themeShade="A6"/>
                <w:sz w:val="20"/>
                <w:szCs w:val="20"/>
              </w:rPr>
              <w:t>.</w:t>
            </w:r>
            <w:r w:rsidRPr="065261AF">
              <w:rPr>
                <w:rFonts w:cs="Arial"/>
                <w:i/>
                <w:iCs/>
                <w:color w:val="A6A6A6" w:themeColor="background1" w:themeShade="A6"/>
                <w:sz w:val="20"/>
                <w:szCs w:val="20"/>
              </w:rPr>
              <w:t xml:space="preserve"> Inc</w:t>
            </w:r>
            <w:r w:rsidR="509D113C" w:rsidRPr="065261AF">
              <w:rPr>
                <w:rFonts w:cs="Arial"/>
                <w:i/>
                <w:iCs/>
                <w:color w:val="A6A6A6" w:themeColor="background1" w:themeShade="A6"/>
                <w:sz w:val="20"/>
                <w:szCs w:val="20"/>
              </w:rPr>
              <w:t>l</w:t>
            </w:r>
            <w:r w:rsidRPr="065261AF">
              <w:rPr>
                <w:rFonts w:cs="Arial"/>
                <w:i/>
                <w:iCs/>
                <w:color w:val="A6A6A6" w:themeColor="background1" w:themeShade="A6"/>
                <w:sz w:val="20"/>
                <w:szCs w:val="20"/>
              </w:rPr>
              <w:t>ude related sustainability d</w:t>
            </w:r>
            <w:r w:rsidR="00511C7C">
              <w:rPr>
                <w:rFonts w:cs="Arial"/>
                <w:i/>
                <w:iCs/>
                <w:color w:val="A6A6A6" w:themeColor="background1" w:themeShade="A6"/>
                <w:sz w:val="20"/>
                <w:szCs w:val="20"/>
              </w:rPr>
              <w:t>eliverables</w:t>
            </w:r>
            <w:r w:rsidR="3D221C86" w:rsidRPr="065261AF">
              <w:rPr>
                <w:rFonts w:cs="Arial"/>
                <w:i/>
                <w:iCs/>
                <w:color w:val="A6A6A6" w:themeColor="background1" w:themeShade="A6"/>
                <w:sz w:val="20"/>
                <w:szCs w:val="20"/>
              </w:rPr>
              <w:t xml:space="preserve"> in the appendi</w:t>
            </w:r>
            <w:r w:rsidR="64484388" w:rsidRPr="065261AF">
              <w:rPr>
                <w:rFonts w:cs="Arial"/>
                <w:i/>
                <w:iCs/>
                <w:color w:val="A6A6A6" w:themeColor="background1" w:themeShade="A6"/>
                <w:sz w:val="20"/>
                <w:szCs w:val="20"/>
              </w:rPr>
              <w:t>x</w:t>
            </w:r>
            <w:r w:rsidR="00366C53">
              <w:rPr>
                <w:rFonts w:cs="Arial"/>
                <w:i/>
                <w:iCs/>
                <w:color w:val="A6A6A6" w:themeColor="background1" w:themeShade="A6"/>
                <w:sz w:val="20"/>
                <w:szCs w:val="20"/>
              </w:rPr>
              <w:t>.</w:t>
            </w:r>
          </w:p>
        </w:tc>
      </w:tr>
      <w:tr w:rsidR="065261AF" w14:paraId="4D2EF0A6" w14:textId="77777777" w:rsidTr="45DC66A0">
        <w:tblPrEx>
          <w:tblLook w:val="0000" w:firstRow="0" w:lastRow="0" w:firstColumn="0" w:lastColumn="0" w:noHBand="0" w:noVBand="0"/>
        </w:tblPrEx>
        <w:trPr>
          <w:cantSplit/>
          <w:trHeight w:val="300"/>
        </w:trPr>
        <w:tc>
          <w:tcPr>
            <w:tcW w:w="1047" w:type="dxa"/>
            <w:shd w:val="clear" w:color="auto" w:fill="F2F2F2" w:themeFill="background1" w:themeFillShade="F2"/>
          </w:tcPr>
          <w:p w14:paraId="349FC7D9" w14:textId="3BD3F265" w:rsidR="3DF9812B" w:rsidRDefault="3DF9812B" w:rsidP="065261AF">
            <w:pPr>
              <w:pStyle w:val="DCGListParagraph"/>
              <w:ind w:left="0"/>
              <w:rPr>
                <w:rFonts w:cs="Arial"/>
                <w:sz w:val="20"/>
                <w:szCs w:val="20"/>
              </w:rPr>
            </w:pPr>
            <w:r w:rsidRPr="065261AF">
              <w:rPr>
                <w:rFonts w:cs="Arial"/>
                <w:sz w:val="20"/>
                <w:szCs w:val="20"/>
              </w:rPr>
              <w:t>1030.60</w:t>
            </w:r>
          </w:p>
        </w:tc>
        <w:tc>
          <w:tcPr>
            <w:tcW w:w="9033" w:type="dxa"/>
            <w:shd w:val="clear" w:color="auto" w:fill="F2F2F2" w:themeFill="background1" w:themeFillShade="F2"/>
          </w:tcPr>
          <w:p w14:paraId="6C19C32C" w14:textId="2E15E85D" w:rsidR="3DF9812B" w:rsidRDefault="3DF9812B" w:rsidP="065261AF">
            <w:pPr>
              <w:pStyle w:val="DCGListParagraph"/>
              <w:ind w:left="0"/>
              <w:rPr>
                <w:rFonts w:cs="Arial"/>
                <w:sz w:val="20"/>
                <w:szCs w:val="20"/>
              </w:rPr>
            </w:pPr>
            <w:r w:rsidRPr="065261AF">
              <w:rPr>
                <w:rFonts w:cs="Arial"/>
                <w:sz w:val="20"/>
                <w:szCs w:val="20"/>
              </w:rPr>
              <w:t>Percent for Art</w:t>
            </w:r>
          </w:p>
        </w:tc>
      </w:tr>
      <w:tr w:rsidR="065261AF" w14:paraId="3F3A82A7" w14:textId="77777777" w:rsidTr="45DC66A0">
        <w:tblPrEx>
          <w:tblLook w:val="0000" w:firstRow="0" w:lastRow="0" w:firstColumn="0" w:lastColumn="0" w:noHBand="0" w:noVBand="0"/>
        </w:tblPrEx>
        <w:trPr>
          <w:cantSplit/>
          <w:trHeight w:val="300"/>
        </w:trPr>
        <w:tc>
          <w:tcPr>
            <w:tcW w:w="10080" w:type="dxa"/>
            <w:gridSpan w:val="2"/>
          </w:tcPr>
          <w:p w14:paraId="0CDEED4C" w14:textId="682C72BA" w:rsidR="3DF9812B" w:rsidRDefault="3DF9812B" w:rsidP="065261AF">
            <w:pPr>
              <w:pStyle w:val="DCGListParagraph"/>
              <w:spacing w:line="259" w:lineRule="auto"/>
              <w:rPr>
                <w:rFonts w:cs="Arial"/>
                <w:i/>
                <w:iCs/>
                <w:color w:val="A6A6A6" w:themeColor="background1" w:themeShade="A6"/>
                <w:sz w:val="20"/>
                <w:szCs w:val="20"/>
              </w:rPr>
            </w:pPr>
            <w:r w:rsidRPr="065261AF">
              <w:rPr>
                <w:rFonts w:cs="Arial"/>
                <w:i/>
                <w:iCs/>
                <w:color w:val="A6A6A6" w:themeColor="background1" w:themeShade="A6"/>
                <w:sz w:val="20"/>
                <w:szCs w:val="20"/>
              </w:rPr>
              <w:t>Summarize requirements for Percent for Art, inclusion strategies and related project scope requirements</w:t>
            </w:r>
            <w:r w:rsidR="001826D0">
              <w:rPr>
                <w:rFonts w:cs="Arial"/>
                <w:i/>
                <w:iCs/>
                <w:color w:val="A6A6A6" w:themeColor="background1" w:themeShade="A6"/>
                <w:sz w:val="20"/>
                <w:szCs w:val="20"/>
              </w:rPr>
              <w:t xml:space="preserve"> and impacts</w:t>
            </w:r>
            <w:r w:rsidRPr="065261AF">
              <w:rPr>
                <w:rFonts w:cs="Arial"/>
                <w:i/>
                <w:iCs/>
                <w:color w:val="A6A6A6" w:themeColor="background1" w:themeShade="A6"/>
                <w:sz w:val="20"/>
                <w:szCs w:val="20"/>
              </w:rPr>
              <w:t>.</w:t>
            </w:r>
          </w:p>
        </w:tc>
      </w:tr>
      <w:tr w:rsidR="009F0DB0" w:rsidRPr="00110AF7" w14:paraId="03855D02" w14:textId="77777777" w:rsidTr="45DC66A0">
        <w:tblPrEx>
          <w:tblLook w:val="0000" w:firstRow="0" w:lastRow="0" w:firstColumn="0" w:lastColumn="0" w:noHBand="0" w:noVBand="0"/>
        </w:tblPrEx>
        <w:trPr>
          <w:cantSplit/>
          <w:trHeight w:val="300"/>
        </w:trPr>
        <w:tc>
          <w:tcPr>
            <w:tcW w:w="1047" w:type="dxa"/>
            <w:shd w:val="clear" w:color="auto" w:fill="F2F2F2" w:themeFill="background1" w:themeFillShade="F2"/>
          </w:tcPr>
          <w:p w14:paraId="09D73D27" w14:textId="600CBE12" w:rsidR="009F0DB0" w:rsidRPr="009F0DB0" w:rsidRDefault="009F0DB0" w:rsidP="009F0DB0">
            <w:pPr>
              <w:pStyle w:val="DCGListParagraph"/>
              <w:ind w:left="0"/>
              <w:rPr>
                <w:color w:val="A6A6A6" w:themeColor="background1" w:themeShade="A6"/>
              </w:rPr>
            </w:pPr>
            <w:r w:rsidRPr="00012204">
              <w:rPr>
                <w:rFonts w:cs="Arial"/>
                <w:sz w:val="20"/>
              </w:rPr>
              <w:t>1030.</w:t>
            </w:r>
            <w:r>
              <w:rPr>
                <w:rFonts w:cs="Arial"/>
                <w:sz w:val="20"/>
              </w:rPr>
              <w:t>7</w:t>
            </w:r>
            <w:r w:rsidRPr="00012204">
              <w:rPr>
                <w:rFonts w:cs="Arial"/>
                <w:sz w:val="20"/>
              </w:rPr>
              <w:t>0</w:t>
            </w:r>
          </w:p>
        </w:tc>
        <w:tc>
          <w:tcPr>
            <w:tcW w:w="9033" w:type="dxa"/>
            <w:shd w:val="clear" w:color="auto" w:fill="F2F2F2" w:themeFill="background1" w:themeFillShade="F2"/>
          </w:tcPr>
          <w:p w14:paraId="71707D57" w14:textId="30BDC275" w:rsidR="009F0DB0" w:rsidRPr="009F0DB0" w:rsidRDefault="009F0DB0" w:rsidP="009F0DB0">
            <w:pPr>
              <w:pStyle w:val="DCGListParagraph"/>
              <w:ind w:left="0"/>
              <w:rPr>
                <w:color w:val="A6A6A6" w:themeColor="background1" w:themeShade="A6"/>
              </w:rPr>
            </w:pPr>
            <w:r>
              <w:rPr>
                <w:rFonts w:cs="Arial"/>
                <w:sz w:val="20"/>
              </w:rPr>
              <w:t>Historic Preservation Requirements</w:t>
            </w:r>
          </w:p>
        </w:tc>
      </w:tr>
      <w:tr w:rsidR="009F0DB0" w:rsidRPr="00110AF7" w14:paraId="3E5806A3" w14:textId="77777777" w:rsidTr="45DC66A0">
        <w:tblPrEx>
          <w:tblLook w:val="0000" w:firstRow="0" w:lastRow="0" w:firstColumn="0" w:lastColumn="0" w:noHBand="0" w:noVBand="0"/>
        </w:tblPrEx>
        <w:trPr>
          <w:cantSplit/>
          <w:trHeight w:val="300"/>
        </w:trPr>
        <w:tc>
          <w:tcPr>
            <w:tcW w:w="10080" w:type="dxa"/>
            <w:gridSpan w:val="2"/>
          </w:tcPr>
          <w:p w14:paraId="7B1D45C4" w14:textId="590912BD" w:rsidR="00200307" w:rsidRPr="00F25CA4" w:rsidRDefault="00BC28FE" w:rsidP="00BC28FE">
            <w:pPr>
              <w:pStyle w:val="DCGListParagraph"/>
              <w:ind w:left="405"/>
              <w:rPr>
                <w:rStyle w:val="eop"/>
                <w:i/>
                <w:iCs/>
                <w:color w:val="A6A6A6" w:themeColor="background1" w:themeShade="A6"/>
              </w:rPr>
            </w:pPr>
            <w:r w:rsidRPr="00F25CA4">
              <w:rPr>
                <w:rStyle w:val="normaltextrun"/>
                <w:i/>
                <w:iCs/>
                <w:color w:val="A6A6A6" w:themeColor="background1" w:themeShade="A6"/>
                <w:u w:val="single"/>
              </w:rPr>
              <w:t>Research</w:t>
            </w:r>
            <w:r w:rsidRPr="00F25CA4">
              <w:rPr>
                <w:rStyle w:val="normaltextrun"/>
                <w:i/>
                <w:iCs/>
                <w:color w:val="A6A6A6" w:themeColor="background1" w:themeShade="A6"/>
              </w:rPr>
              <w:t xml:space="preserve">: </w:t>
            </w:r>
            <w:r w:rsidR="00FE225A" w:rsidRPr="00F25CA4">
              <w:rPr>
                <w:rStyle w:val="normaltextrun"/>
                <w:i/>
                <w:iCs/>
                <w:color w:val="A6A6A6" w:themeColor="background1" w:themeShade="A6"/>
              </w:rPr>
              <w:t>Provide documentary, historical, and field research sufficient to inform the project scope and intent will provide a sound basis for design decisions and help in evaluating conditions exposed during probes and/or construction.</w:t>
            </w:r>
            <w:r w:rsidR="00FE225A" w:rsidRPr="00F25CA4">
              <w:rPr>
                <w:rStyle w:val="eop"/>
                <w:i/>
                <w:iCs/>
                <w:color w:val="A6A6A6" w:themeColor="background1" w:themeShade="A6"/>
              </w:rPr>
              <w:t> </w:t>
            </w:r>
            <w:r w:rsidR="00200307" w:rsidRPr="00F25CA4">
              <w:rPr>
                <w:rStyle w:val="eop"/>
                <w:i/>
                <w:iCs/>
                <w:color w:val="A6A6A6" w:themeColor="background1" w:themeShade="A6"/>
              </w:rPr>
              <w:t xml:space="preserve"> </w:t>
            </w:r>
          </w:p>
          <w:p w14:paraId="78C52637" w14:textId="276B2990" w:rsidR="009F0DB0" w:rsidRPr="009F0DB0" w:rsidRDefault="00BC28FE" w:rsidP="065261AF">
            <w:pPr>
              <w:pStyle w:val="DCGListParagraph"/>
              <w:ind w:left="405"/>
              <w:rPr>
                <w:i/>
                <w:iCs/>
                <w:color w:val="A6A6A6" w:themeColor="background1" w:themeShade="A6"/>
              </w:rPr>
            </w:pPr>
            <w:r w:rsidRPr="065261AF">
              <w:rPr>
                <w:rStyle w:val="normaltextrun"/>
                <w:i/>
                <w:iCs/>
                <w:color w:val="A6A6A6" w:themeColor="background1" w:themeShade="A6"/>
                <w:u w:val="single"/>
              </w:rPr>
              <w:t>Evaluation of Significance</w:t>
            </w:r>
            <w:r w:rsidRPr="065261AF">
              <w:rPr>
                <w:rStyle w:val="normaltextrun"/>
                <w:i/>
                <w:iCs/>
                <w:color w:val="A6A6A6" w:themeColor="background1" w:themeShade="A6"/>
              </w:rPr>
              <w:t xml:space="preserve">: </w:t>
            </w:r>
            <w:r w:rsidR="00200307" w:rsidRPr="065261AF">
              <w:rPr>
                <w:rStyle w:val="normaltextrun"/>
                <w:i/>
                <w:iCs/>
                <w:color w:val="A6A6A6" w:themeColor="background1" w:themeShade="A6"/>
              </w:rPr>
              <w:t>The Consultant is expected to prepare an evaluation of the relative importance of features relevant to preservation. The evaluation shall be based on research, and on an inventory of features such as spaces, materials, structural and other building systems, equipment, furnishings, stylistic details, craftsmanship, works of art, as well as historic or cultural significance.</w:t>
            </w:r>
            <w:r w:rsidR="00200307" w:rsidRPr="065261AF">
              <w:rPr>
                <w:rStyle w:val="eop"/>
                <w:i/>
                <w:iCs/>
                <w:color w:val="A6A6A6" w:themeColor="background1" w:themeShade="A6"/>
              </w:rPr>
              <w:t> </w:t>
            </w:r>
          </w:p>
        </w:tc>
      </w:tr>
      <w:tr w:rsidR="00AC5ECE" w:rsidRPr="00110AF7" w14:paraId="43ACB197" w14:textId="77777777" w:rsidTr="45DC66A0">
        <w:tblPrEx>
          <w:tblLook w:val="0000" w:firstRow="0" w:lastRow="0" w:firstColumn="0" w:lastColumn="0" w:noHBand="0" w:noVBand="0"/>
        </w:tblPrEx>
        <w:trPr>
          <w:cantSplit/>
          <w:trHeight w:val="648"/>
        </w:trPr>
        <w:tc>
          <w:tcPr>
            <w:tcW w:w="1047" w:type="dxa"/>
            <w:shd w:val="clear" w:color="auto" w:fill="D9D9D9" w:themeFill="background1" w:themeFillShade="D9"/>
            <w:vAlign w:val="center"/>
          </w:tcPr>
          <w:p w14:paraId="1149661B" w14:textId="5B0114D0" w:rsidR="00AC5ECE" w:rsidRPr="003659C0" w:rsidRDefault="00AC5ECE" w:rsidP="00AC5ECE">
            <w:pPr>
              <w:spacing w:after="120"/>
              <w:rPr>
                <w:rFonts w:cs="Arial"/>
                <w:b/>
                <w:bCs/>
                <w:szCs w:val="22"/>
              </w:rPr>
            </w:pPr>
            <w:r w:rsidRPr="003659C0">
              <w:rPr>
                <w:rFonts w:cs="Arial"/>
                <w:b/>
                <w:bCs/>
                <w:szCs w:val="22"/>
              </w:rPr>
              <w:t>1040</w:t>
            </w:r>
          </w:p>
        </w:tc>
        <w:tc>
          <w:tcPr>
            <w:tcW w:w="9033" w:type="dxa"/>
            <w:shd w:val="clear" w:color="auto" w:fill="D9D9D9" w:themeFill="background1" w:themeFillShade="D9"/>
            <w:vAlign w:val="center"/>
          </w:tcPr>
          <w:p w14:paraId="4BFCFE18" w14:textId="478D95E2" w:rsidR="00AC5ECE" w:rsidRPr="003659C0" w:rsidRDefault="00AC5ECE" w:rsidP="00AC5ECE">
            <w:pPr>
              <w:pStyle w:val="FlushLeft"/>
              <w:spacing w:after="120"/>
              <w:jc w:val="left"/>
              <w:rPr>
                <w:rFonts w:ascii="Arial" w:hAnsi="Arial" w:cs="Arial"/>
                <w:sz w:val="22"/>
                <w:szCs w:val="22"/>
              </w:rPr>
            </w:pPr>
            <w:r w:rsidRPr="003659C0">
              <w:rPr>
                <w:rFonts w:ascii="Arial" w:hAnsi="Arial" w:cs="Arial"/>
                <w:b/>
                <w:bCs/>
                <w:sz w:val="22"/>
                <w:szCs w:val="22"/>
              </w:rPr>
              <w:t>Existing Conditions</w:t>
            </w:r>
          </w:p>
        </w:tc>
      </w:tr>
      <w:tr w:rsidR="00AC5ECE" w:rsidRPr="00110AF7" w14:paraId="631E4455"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418381EB" w14:textId="0AB9C723" w:rsidR="00AC5ECE" w:rsidRPr="00012204" w:rsidRDefault="00AC5ECE" w:rsidP="00AC5ECE">
            <w:pPr>
              <w:spacing w:after="120"/>
              <w:rPr>
                <w:rFonts w:cs="Arial"/>
                <w:sz w:val="20"/>
              </w:rPr>
            </w:pPr>
            <w:r>
              <w:rPr>
                <w:rFonts w:cs="Arial"/>
                <w:sz w:val="20"/>
              </w:rPr>
              <w:t>1040.</w:t>
            </w:r>
            <w:r w:rsidR="0068721F">
              <w:rPr>
                <w:rFonts w:cs="Arial"/>
                <w:sz w:val="20"/>
              </w:rPr>
              <w:t>1</w:t>
            </w:r>
            <w:r>
              <w:rPr>
                <w:rFonts w:cs="Arial"/>
                <w:sz w:val="20"/>
              </w:rPr>
              <w:t>0</w:t>
            </w:r>
          </w:p>
        </w:tc>
        <w:tc>
          <w:tcPr>
            <w:tcW w:w="9033" w:type="dxa"/>
            <w:shd w:val="clear" w:color="auto" w:fill="F2F2F2" w:themeFill="background1" w:themeFillShade="F2"/>
          </w:tcPr>
          <w:p w14:paraId="6D1BEB49" w14:textId="3B98BF73" w:rsidR="00AC5ECE" w:rsidRPr="00012204" w:rsidRDefault="0068721F" w:rsidP="00AC5ECE">
            <w:pPr>
              <w:pStyle w:val="FlushLeft"/>
              <w:spacing w:after="120"/>
              <w:jc w:val="left"/>
              <w:rPr>
                <w:rFonts w:ascii="Arial" w:hAnsi="Arial" w:cs="Arial"/>
                <w:sz w:val="20"/>
              </w:rPr>
            </w:pPr>
            <w:r>
              <w:rPr>
                <w:rFonts w:ascii="Arial" w:hAnsi="Arial" w:cs="Arial"/>
                <w:sz w:val="20"/>
              </w:rPr>
              <w:t xml:space="preserve">Available Project Information (Existing </w:t>
            </w:r>
            <w:r w:rsidR="00CE29D2">
              <w:rPr>
                <w:rFonts w:ascii="Arial" w:hAnsi="Arial" w:cs="Arial"/>
                <w:sz w:val="20"/>
              </w:rPr>
              <w:t xml:space="preserve">drawings, </w:t>
            </w:r>
            <w:r w:rsidR="00F502BA">
              <w:rPr>
                <w:rFonts w:ascii="Arial" w:hAnsi="Arial" w:cs="Arial"/>
                <w:sz w:val="20"/>
              </w:rPr>
              <w:t>FEP Repor</w:t>
            </w:r>
            <w:r w:rsidR="00194489">
              <w:rPr>
                <w:rFonts w:ascii="Arial" w:hAnsi="Arial" w:cs="Arial"/>
                <w:sz w:val="20"/>
              </w:rPr>
              <w:t xml:space="preserve">t, </w:t>
            </w:r>
            <w:r w:rsidR="005804AE">
              <w:rPr>
                <w:rFonts w:ascii="Arial" w:hAnsi="Arial" w:cs="Arial"/>
                <w:sz w:val="20"/>
              </w:rPr>
              <w:t>CPSD Report</w:t>
            </w:r>
            <w:r w:rsidR="006947C8">
              <w:rPr>
                <w:rFonts w:ascii="Arial" w:hAnsi="Arial" w:cs="Arial"/>
                <w:sz w:val="20"/>
              </w:rPr>
              <w:t>, etc.)</w:t>
            </w:r>
          </w:p>
        </w:tc>
      </w:tr>
      <w:tr w:rsidR="0068721F" w:rsidRPr="00110AF7" w14:paraId="4246131C" w14:textId="77777777" w:rsidTr="45DC66A0">
        <w:tblPrEx>
          <w:tblLook w:val="0000" w:firstRow="0" w:lastRow="0" w:firstColumn="0" w:lastColumn="0" w:noHBand="0" w:noVBand="0"/>
        </w:tblPrEx>
        <w:trPr>
          <w:cantSplit/>
          <w:trHeight w:val="762"/>
        </w:trPr>
        <w:tc>
          <w:tcPr>
            <w:tcW w:w="10080" w:type="dxa"/>
            <w:gridSpan w:val="2"/>
            <w:vAlign w:val="center"/>
          </w:tcPr>
          <w:p w14:paraId="4F27BB37" w14:textId="4E46E27A" w:rsidR="0068721F" w:rsidRPr="00086726" w:rsidRDefault="00086726" w:rsidP="00C93CDB">
            <w:pPr>
              <w:pStyle w:val="FlushLeft"/>
              <w:ind w:left="315"/>
              <w:jc w:val="left"/>
              <w:rPr>
                <w:rFonts w:ascii="Arial" w:hAnsi="Arial" w:cs="Arial"/>
                <w:color w:val="A6A6A6" w:themeColor="background1" w:themeShade="A6"/>
                <w:sz w:val="20"/>
              </w:rPr>
            </w:pPr>
            <w:r w:rsidRPr="00086726">
              <w:rPr>
                <w:rFonts w:ascii="Arial" w:hAnsi="Arial" w:cs="Arial"/>
                <w:i/>
                <w:iCs/>
                <w:color w:val="A6A6A6" w:themeColor="background1" w:themeShade="A6"/>
                <w:sz w:val="19"/>
                <w:szCs w:val="19"/>
              </w:rPr>
              <w:t>Review Existing Conditions Drawings</w:t>
            </w:r>
            <w:r w:rsidR="002E64ED">
              <w:rPr>
                <w:rFonts w:ascii="Arial" w:hAnsi="Arial" w:cs="Arial"/>
                <w:i/>
                <w:iCs/>
                <w:color w:val="A6A6A6" w:themeColor="background1" w:themeShade="A6"/>
                <w:sz w:val="19"/>
                <w:szCs w:val="19"/>
              </w:rPr>
              <w:t xml:space="preserve">, CPSD studies, the FEP report and any other </w:t>
            </w:r>
            <w:r w:rsidR="00BD4A70">
              <w:rPr>
                <w:rFonts w:ascii="Arial" w:hAnsi="Arial" w:cs="Arial"/>
                <w:i/>
                <w:iCs/>
                <w:color w:val="A6A6A6" w:themeColor="background1" w:themeShade="A6"/>
                <w:sz w:val="19"/>
                <w:szCs w:val="19"/>
              </w:rPr>
              <w:t xml:space="preserve">project analysis </w:t>
            </w:r>
            <w:r w:rsidRPr="00086726">
              <w:rPr>
                <w:rFonts w:ascii="Arial" w:hAnsi="Arial" w:cs="Arial"/>
                <w:i/>
                <w:iCs/>
                <w:color w:val="A6A6A6" w:themeColor="background1" w:themeShade="A6"/>
                <w:sz w:val="19"/>
                <w:szCs w:val="19"/>
              </w:rPr>
              <w:t xml:space="preserve">prepared by others and provide </w:t>
            </w:r>
            <w:r w:rsidR="00BD4A70">
              <w:rPr>
                <w:rFonts w:ascii="Arial" w:hAnsi="Arial" w:cs="Arial"/>
                <w:i/>
                <w:iCs/>
                <w:color w:val="A6A6A6" w:themeColor="background1" w:themeShade="A6"/>
                <w:sz w:val="19"/>
                <w:szCs w:val="19"/>
              </w:rPr>
              <w:t>an assessment</w:t>
            </w:r>
            <w:r w:rsidRPr="00086726">
              <w:rPr>
                <w:rFonts w:ascii="Arial" w:hAnsi="Arial" w:cs="Arial"/>
                <w:i/>
                <w:iCs/>
                <w:color w:val="A6A6A6" w:themeColor="background1" w:themeShade="A6"/>
                <w:sz w:val="19"/>
                <w:szCs w:val="19"/>
              </w:rPr>
              <w:t xml:space="preserve"> </w:t>
            </w:r>
            <w:proofErr w:type="gramStart"/>
            <w:r w:rsidRPr="00086726">
              <w:rPr>
                <w:rFonts w:ascii="Arial" w:hAnsi="Arial" w:cs="Arial"/>
                <w:i/>
                <w:iCs/>
                <w:color w:val="A6A6A6" w:themeColor="background1" w:themeShade="A6"/>
                <w:sz w:val="19"/>
                <w:szCs w:val="19"/>
              </w:rPr>
              <w:t>with regard to</w:t>
            </w:r>
            <w:proofErr w:type="gramEnd"/>
            <w:r w:rsidRPr="00086726">
              <w:rPr>
                <w:rFonts w:ascii="Arial" w:hAnsi="Arial" w:cs="Arial"/>
                <w:i/>
                <w:iCs/>
                <w:color w:val="A6A6A6" w:themeColor="background1" w:themeShade="A6"/>
                <w:sz w:val="19"/>
                <w:szCs w:val="19"/>
              </w:rPr>
              <w:t xml:space="preserve"> their adequacy and accuracy, verifying with field measurements and probes if necessary.</w:t>
            </w:r>
          </w:p>
        </w:tc>
      </w:tr>
      <w:tr w:rsidR="0068721F" w:rsidRPr="00110AF7" w14:paraId="7B715A26"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6AD8CEF4" w14:textId="73BD20D1" w:rsidR="0068721F" w:rsidRDefault="0068721F" w:rsidP="0068721F">
            <w:pPr>
              <w:spacing w:after="120"/>
              <w:rPr>
                <w:rFonts w:cs="Arial"/>
                <w:sz w:val="20"/>
              </w:rPr>
            </w:pPr>
            <w:r>
              <w:rPr>
                <w:rFonts w:cs="Arial"/>
                <w:sz w:val="20"/>
              </w:rPr>
              <w:t>1040.20</w:t>
            </w:r>
          </w:p>
        </w:tc>
        <w:tc>
          <w:tcPr>
            <w:tcW w:w="9033" w:type="dxa"/>
            <w:shd w:val="clear" w:color="auto" w:fill="F2F2F2" w:themeFill="background1" w:themeFillShade="F2"/>
          </w:tcPr>
          <w:p w14:paraId="1A8856A9" w14:textId="39A0F760" w:rsidR="0068721F" w:rsidRDefault="0068721F" w:rsidP="0068721F">
            <w:pPr>
              <w:pStyle w:val="FlushLeft"/>
              <w:spacing w:after="120"/>
              <w:jc w:val="left"/>
              <w:rPr>
                <w:rFonts w:ascii="Arial" w:hAnsi="Arial" w:cs="Arial"/>
                <w:sz w:val="20"/>
              </w:rPr>
            </w:pPr>
            <w:r>
              <w:rPr>
                <w:rFonts w:ascii="Arial" w:hAnsi="Arial" w:cs="Arial"/>
                <w:sz w:val="20"/>
              </w:rPr>
              <w:t>Existing Site Conditions</w:t>
            </w:r>
          </w:p>
        </w:tc>
      </w:tr>
      <w:tr w:rsidR="0068721F" w:rsidRPr="00110AF7" w14:paraId="169698A8" w14:textId="77777777" w:rsidTr="45DC66A0">
        <w:tblPrEx>
          <w:tblLook w:val="0000" w:firstRow="0" w:lastRow="0" w:firstColumn="0" w:lastColumn="0" w:noHBand="0" w:noVBand="0"/>
        </w:tblPrEx>
        <w:trPr>
          <w:cantSplit/>
          <w:trHeight w:val="346"/>
        </w:trPr>
        <w:tc>
          <w:tcPr>
            <w:tcW w:w="10080" w:type="dxa"/>
            <w:gridSpan w:val="2"/>
          </w:tcPr>
          <w:p w14:paraId="59FE9492" w14:textId="27D30169" w:rsidR="0068721F" w:rsidRPr="00DB736C" w:rsidRDefault="0068721F" w:rsidP="45DC66A0">
            <w:pPr>
              <w:pStyle w:val="DCGListParagraph"/>
              <w:rPr>
                <w:i/>
                <w:iCs/>
                <w:color w:val="A6A6A6" w:themeColor="background1" w:themeShade="A6"/>
              </w:rPr>
            </w:pPr>
            <w:r w:rsidRPr="45DC66A0">
              <w:rPr>
                <w:i/>
                <w:iCs/>
                <w:color w:val="A6A6A6" w:themeColor="background1" w:themeShade="A6"/>
              </w:rPr>
              <w:t>If applicable, provide a summary of the existing site conditions and impacts on the proposed work and future functions of the project, highlighting opportunities, constraints, and recommendations. Provide supplemental diagrams or illustrations in the appendix.</w:t>
            </w:r>
            <w:r w:rsidR="00A06EEE" w:rsidRPr="45DC66A0">
              <w:rPr>
                <w:i/>
                <w:iCs/>
                <w:color w:val="A6A6A6" w:themeColor="background1" w:themeShade="A6"/>
              </w:rPr>
              <w:t xml:space="preserve"> Additional Site </w:t>
            </w:r>
            <w:r w:rsidR="79331261" w:rsidRPr="45DC66A0">
              <w:rPr>
                <w:i/>
                <w:iCs/>
                <w:color w:val="A6A6A6" w:themeColor="background1" w:themeShade="A6"/>
              </w:rPr>
              <w:t>Conditions</w:t>
            </w:r>
            <w:r w:rsidR="00A06EEE" w:rsidRPr="45DC66A0">
              <w:rPr>
                <w:i/>
                <w:iCs/>
                <w:color w:val="A6A6A6" w:themeColor="background1" w:themeShade="A6"/>
              </w:rPr>
              <w:t xml:space="preserve"> sections can be added or removed below as required to capture the complete scope parameters</w:t>
            </w:r>
            <w:r w:rsidR="0030591C" w:rsidRPr="45DC66A0">
              <w:rPr>
                <w:i/>
                <w:iCs/>
                <w:color w:val="A6A6A6" w:themeColor="background1" w:themeShade="A6"/>
              </w:rPr>
              <w:t>.</w:t>
            </w:r>
          </w:p>
        </w:tc>
      </w:tr>
      <w:tr w:rsidR="004D6C40" w:rsidRPr="00110AF7" w14:paraId="4C880A3F" w14:textId="77777777" w:rsidTr="45DC66A0">
        <w:tblPrEx>
          <w:tblLook w:val="0000" w:firstRow="0" w:lastRow="0" w:firstColumn="0" w:lastColumn="0" w:noHBand="0" w:noVBand="0"/>
        </w:tblPrEx>
        <w:trPr>
          <w:cantSplit/>
          <w:trHeight w:val="346"/>
        </w:trPr>
        <w:tc>
          <w:tcPr>
            <w:tcW w:w="1047" w:type="dxa"/>
          </w:tcPr>
          <w:p w14:paraId="641E04E7" w14:textId="69CFD95E" w:rsidR="004D6C40" w:rsidRPr="00012204" w:rsidRDefault="00415F42" w:rsidP="0068721F">
            <w:pPr>
              <w:spacing w:after="120"/>
              <w:rPr>
                <w:rFonts w:cs="Arial"/>
                <w:sz w:val="20"/>
              </w:rPr>
            </w:pPr>
            <w:r>
              <w:rPr>
                <w:rFonts w:cs="Arial"/>
                <w:sz w:val="20"/>
              </w:rPr>
              <w:t>1040.21</w:t>
            </w:r>
          </w:p>
        </w:tc>
        <w:tc>
          <w:tcPr>
            <w:tcW w:w="9033" w:type="dxa"/>
          </w:tcPr>
          <w:p w14:paraId="6EAF0CB9" w14:textId="6D8B08B5" w:rsidR="004D6C40" w:rsidRPr="3B9561E2" w:rsidRDefault="00A5307F" w:rsidP="0068721F">
            <w:pPr>
              <w:pStyle w:val="FlushLeft"/>
              <w:spacing w:after="120"/>
              <w:jc w:val="left"/>
              <w:rPr>
                <w:rFonts w:ascii="Arial" w:hAnsi="Arial" w:cs="Arial"/>
                <w:sz w:val="20"/>
              </w:rPr>
            </w:pPr>
            <w:r>
              <w:rPr>
                <w:rFonts w:ascii="Arial" w:hAnsi="Arial" w:cs="Arial"/>
                <w:sz w:val="20"/>
              </w:rPr>
              <w:t>Neighborhood Context</w:t>
            </w:r>
          </w:p>
        </w:tc>
      </w:tr>
      <w:tr w:rsidR="004D6C40" w:rsidRPr="00110AF7" w14:paraId="3CC99048" w14:textId="77777777" w:rsidTr="45DC66A0">
        <w:tblPrEx>
          <w:tblLook w:val="0000" w:firstRow="0" w:lastRow="0" w:firstColumn="0" w:lastColumn="0" w:noHBand="0" w:noVBand="0"/>
        </w:tblPrEx>
        <w:trPr>
          <w:cantSplit/>
          <w:trHeight w:val="346"/>
        </w:trPr>
        <w:tc>
          <w:tcPr>
            <w:tcW w:w="10080" w:type="dxa"/>
            <w:gridSpan w:val="2"/>
          </w:tcPr>
          <w:p w14:paraId="2F99DD3F" w14:textId="74B68D4C" w:rsidR="004D6C40" w:rsidRPr="00A5307F" w:rsidRDefault="00A5307F" w:rsidP="00A5307F">
            <w:pPr>
              <w:pStyle w:val="DCGListParagraph"/>
              <w:rPr>
                <w:i/>
                <w:iCs/>
                <w:color w:val="A6A6A6" w:themeColor="background1" w:themeShade="A6"/>
              </w:rPr>
            </w:pPr>
            <w:r w:rsidRPr="00DB736C">
              <w:rPr>
                <w:i/>
                <w:iCs/>
                <w:color w:val="A6A6A6" w:themeColor="background1" w:themeShade="A6"/>
              </w:rPr>
              <w:t xml:space="preserve">Evaluate built characteristics of the neighborhood including scale, massing and materiality of existing buildings, cultural, demographic, historic information, </w:t>
            </w:r>
            <w:r>
              <w:rPr>
                <w:i/>
                <w:iCs/>
                <w:color w:val="A6A6A6" w:themeColor="background1" w:themeShade="A6"/>
              </w:rPr>
              <w:t>p</w:t>
            </w:r>
            <w:r w:rsidRPr="00DB736C">
              <w:rPr>
                <w:i/>
                <w:iCs/>
                <w:color w:val="A6A6A6" w:themeColor="background1" w:themeShade="A6"/>
              </w:rPr>
              <w:t>ublic amenities</w:t>
            </w:r>
            <w:r>
              <w:rPr>
                <w:i/>
                <w:iCs/>
                <w:color w:val="A6A6A6" w:themeColor="background1" w:themeShade="A6"/>
              </w:rPr>
              <w:t xml:space="preserve">, </w:t>
            </w:r>
            <w:r w:rsidRPr="00DB736C">
              <w:rPr>
                <w:i/>
                <w:iCs/>
                <w:color w:val="A6A6A6" w:themeColor="background1" w:themeShade="A6"/>
              </w:rPr>
              <w:t>shared cultural resources</w:t>
            </w:r>
            <w:r>
              <w:rPr>
                <w:i/>
                <w:iCs/>
                <w:color w:val="A6A6A6" w:themeColor="background1" w:themeShade="A6"/>
              </w:rPr>
              <w:t xml:space="preserve"> (</w:t>
            </w:r>
            <w:r w:rsidRPr="00DB736C">
              <w:rPr>
                <w:i/>
                <w:iCs/>
                <w:color w:val="A6A6A6" w:themeColor="background1" w:themeShade="A6"/>
              </w:rPr>
              <w:t>such as parks or libraries</w:t>
            </w:r>
            <w:r>
              <w:rPr>
                <w:i/>
                <w:iCs/>
                <w:color w:val="A6A6A6" w:themeColor="background1" w:themeShade="A6"/>
              </w:rPr>
              <w:t>.)</w:t>
            </w:r>
            <w:r w:rsidRPr="00DB736C">
              <w:rPr>
                <w:i/>
                <w:iCs/>
                <w:color w:val="A6A6A6" w:themeColor="background1" w:themeShade="A6"/>
              </w:rPr>
              <w:t xml:space="preserve"> </w:t>
            </w:r>
          </w:p>
        </w:tc>
      </w:tr>
      <w:tr w:rsidR="004D6C40" w:rsidRPr="00110AF7" w14:paraId="0FD4FB57" w14:textId="77777777" w:rsidTr="45DC66A0">
        <w:tblPrEx>
          <w:tblLook w:val="0000" w:firstRow="0" w:lastRow="0" w:firstColumn="0" w:lastColumn="0" w:noHBand="0" w:noVBand="0"/>
        </w:tblPrEx>
        <w:trPr>
          <w:cantSplit/>
          <w:trHeight w:val="346"/>
        </w:trPr>
        <w:tc>
          <w:tcPr>
            <w:tcW w:w="1047" w:type="dxa"/>
          </w:tcPr>
          <w:p w14:paraId="4BBC85D8" w14:textId="68421FEA" w:rsidR="004D6C40" w:rsidRPr="00012204" w:rsidRDefault="00415F42" w:rsidP="0068721F">
            <w:pPr>
              <w:spacing w:after="120"/>
              <w:rPr>
                <w:rFonts w:cs="Arial"/>
                <w:sz w:val="20"/>
              </w:rPr>
            </w:pPr>
            <w:r>
              <w:rPr>
                <w:rFonts w:cs="Arial"/>
                <w:sz w:val="20"/>
              </w:rPr>
              <w:t>1040.2</w:t>
            </w:r>
            <w:r w:rsidR="00AF39F0">
              <w:rPr>
                <w:rFonts w:cs="Arial"/>
                <w:sz w:val="20"/>
              </w:rPr>
              <w:t>2</w:t>
            </w:r>
          </w:p>
        </w:tc>
        <w:tc>
          <w:tcPr>
            <w:tcW w:w="9033" w:type="dxa"/>
          </w:tcPr>
          <w:p w14:paraId="1A678138" w14:textId="14DEF02E" w:rsidR="004D6C40" w:rsidRPr="3B9561E2" w:rsidRDefault="00A5307F" w:rsidP="0068721F">
            <w:pPr>
              <w:pStyle w:val="FlushLeft"/>
              <w:spacing w:after="120"/>
              <w:jc w:val="left"/>
              <w:rPr>
                <w:rFonts w:ascii="Arial" w:hAnsi="Arial" w:cs="Arial"/>
                <w:sz w:val="20"/>
              </w:rPr>
            </w:pPr>
            <w:r>
              <w:rPr>
                <w:rFonts w:ascii="Arial" w:hAnsi="Arial" w:cs="Arial"/>
                <w:sz w:val="20"/>
              </w:rPr>
              <w:t>Site Adjacencies</w:t>
            </w:r>
          </w:p>
        </w:tc>
      </w:tr>
      <w:tr w:rsidR="004D6C40" w:rsidRPr="00110AF7" w14:paraId="403E0008" w14:textId="77777777" w:rsidTr="45DC66A0">
        <w:tblPrEx>
          <w:tblLook w:val="0000" w:firstRow="0" w:lastRow="0" w:firstColumn="0" w:lastColumn="0" w:noHBand="0" w:noVBand="0"/>
        </w:tblPrEx>
        <w:trPr>
          <w:cantSplit/>
          <w:trHeight w:val="346"/>
        </w:trPr>
        <w:tc>
          <w:tcPr>
            <w:tcW w:w="10080" w:type="dxa"/>
            <w:gridSpan w:val="2"/>
          </w:tcPr>
          <w:p w14:paraId="5C867E07" w14:textId="77777777" w:rsidR="00A5307F" w:rsidRPr="00A32995" w:rsidRDefault="00A5307F" w:rsidP="00A5307F">
            <w:pPr>
              <w:pStyle w:val="DCGListParagraph"/>
              <w:rPr>
                <w:i/>
                <w:iCs/>
                <w:color w:val="A6A6A6" w:themeColor="background1" w:themeShade="A6"/>
              </w:rPr>
            </w:pPr>
            <w:r>
              <w:rPr>
                <w:i/>
                <w:iCs/>
                <w:color w:val="A6A6A6" w:themeColor="background1" w:themeShade="A6"/>
              </w:rPr>
              <w:lastRenderedPageBreak/>
              <w:t>Identify t</w:t>
            </w:r>
            <w:r w:rsidRPr="00DB736C">
              <w:rPr>
                <w:i/>
                <w:iCs/>
                <w:color w:val="A6A6A6" w:themeColor="background1" w:themeShade="A6"/>
              </w:rPr>
              <w:t>ypes, functions, and uses of other facilities immediately adjacent to the sit</w:t>
            </w:r>
            <w:r>
              <w:rPr>
                <w:i/>
                <w:iCs/>
                <w:color w:val="A6A6A6" w:themeColor="background1" w:themeShade="A6"/>
              </w:rPr>
              <w:t>e.  Evaluate p</w:t>
            </w:r>
            <w:r w:rsidRPr="00DB736C">
              <w:rPr>
                <w:i/>
                <w:iCs/>
                <w:color w:val="A6A6A6" w:themeColor="background1" w:themeShade="A6"/>
              </w:rPr>
              <w:t xml:space="preserve">lanning studies, zoning changes, </w:t>
            </w:r>
            <w:r w:rsidRPr="009841D7">
              <w:rPr>
                <w:i/>
                <w:color w:val="A6A6A6" w:themeColor="background1" w:themeShade="A6"/>
                <w:szCs w:val="19"/>
              </w:rPr>
              <w:t>current or future development that could impact the site or project</w:t>
            </w:r>
            <w:r w:rsidRPr="009841D7">
              <w:rPr>
                <w:i/>
                <w:iCs/>
                <w:color w:val="A6A6A6" w:themeColor="background1" w:themeShade="A6"/>
                <w:szCs w:val="19"/>
              </w:rPr>
              <w:t>,</w:t>
            </w:r>
            <w:r w:rsidRPr="009841D7">
              <w:rPr>
                <w:i/>
                <w:color w:val="A6A6A6" w:themeColor="background1" w:themeShade="A6"/>
                <w:szCs w:val="19"/>
              </w:rPr>
              <w:t xml:space="preserve"> site access and circulation, including pedestrian, vehicular, parking, etc. </w:t>
            </w:r>
            <w:r w:rsidRPr="009841D7">
              <w:rPr>
                <w:i/>
                <w:iCs/>
                <w:color w:val="A6A6A6" w:themeColor="background1" w:themeShade="A6"/>
                <w:szCs w:val="19"/>
              </w:rPr>
              <w:t>Identify any work</w:t>
            </w:r>
            <w:r w:rsidRPr="009841D7">
              <w:rPr>
                <w:rFonts w:eastAsia="Times New Roman" w:cs="Times New Roman"/>
                <w:i/>
                <w:iCs/>
                <w:color w:val="A6A6A6" w:themeColor="background1" w:themeShade="A6"/>
                <w:szCs w:val="19"/>
              </w:rPr>
              <w:t xml:space="preserve"> that may require </w:t>
            </w:r>
            <w:r w:rsidRPr="009841D7">
              <w:rPr>
                <w:i/>
                <w:iCs/>
                <w:color w:val="A6A6A6" w:themeColor="background1" w:themeShade="A6"/>
                <w:szCs w:val="19"/>
              </w:rPr>
              <w:t>a change in egress, prohibit maintenance or restrict construction.</w:t>
            </w:r>
          </w:p>
          <w:p w14:paraId="41D9166C" w14:textId="5F102CBB" w:rsidR="004D6C40" w:rsidRPr="00A5307F" w:rsidRDefault="00A5307F" w:rsidP="00A5307F">
            <w:pPr>
              <w:pStyle w:val="DCGListParagraph"/>
              <w:rPr>
                <w:i/>
                <w:color w:val="A6A6A6" w:themeColor="background1" w:themeShade="A6"/>
              </w:rPr>
            </w:pPr>
            <w:r w:rsidRPr="00A32995">
              <w:rPr>
                <w:i/>
                <w:iCs/>
                <w:color w:val="A6A6A6" w:themeColor="background1" w:themeShade="A6"/>
              </w:rPr>
              <w:t>Identify impacts which may require underpinning</w:t>
            </w:r>
            <w:r>
              <w:rPr>
                <w:i/>
                <w:iCs/>
                <w:color w:val="A6A6A6" w:themeColor="background1" w:themeShade="A6"/>
              </w:rPr>
              <w:t xml:space="preserve"> or neighboring property access agreements.</w:t>
            </w:r>
            <w:r w:rsidRPr="00DB736C">
              <w:rPr>
                <w:i/>
                <w:iCs/>
                <w:color w:val="A6A6A6" w:themeColor="background1" w:themeShade="A6"/>
              </w:rPr>
              <w:t xml:space="preserve"> </w:t>
            </w:r>
            <w:r>
              <w:rPr>
                <w:i/>
                <w:iCs/>
                <w:color w:val="A6A6A6" w:themeColor="background1" w:themeShade="A6"/>
              </w:rPr>
              <w:t xml:space="preserve">Provide a detailed description, including relevant diagrams, outlining the </w:t>
            </w:r>
            <w:r w:rsidRPr="006108F1">
              <w:rPr>
                <w:i/>
                <w:iCs/>
                <w:color w:val="A6A6A6" w:themeColor="background1" w:themeShade="A6"/>
              </w:rPr>
              <w:t>extent</w:t>
            </w:r>
            <w:r>
              <w:rPr>
                <w:i/>
                <w:iCs/>
                <w:color w:val="A6A6A6" w:themeColor="background1" w:themeShade="A6"/>
              </w:rPr>
              <w:t xml:space="preserve"> of encroachment.  Access Agreement scope</w:t>
            </w:r>
            <w:r w:rsidRPr="006108F1">
              <w:rPr>
                <w:i/>
                <w:iCs/>
                <w:color w:val="A6A6A6" w:themeColor="background1" w:themeShade="A6"/>
              </w:rPr>
              <w:t xml:space="preserve"> must be reviewed with DDC as early as possible and requires an Approval Memo, see Z/</w:t>
            </w:r>
            <w:r>
              <w:rPr>
                <w:i/>
                <w:iCs/>
                <w:color w:val="A6A6A6" w:themeColor="background1" w:themeShade="A6"/>
              </w:rPr>
              <w:t>03/B in the Design Consultant Guide.</w:t>
            </w:r>
          </w:p>
        </w:tc>
      </w:tr>
      <w:tr w:rsidR="00C417CA" w:rsidRPr="00110AF7" w14:paraId="7FCA67BF" w14:textId="77777777" w:rsidTr="45DC66A0">
        <w:tblPrEx>
          <w:tblLook w:val="0000" w:firstRow="0" w:lastRow="0" w:firstColumn="0" w:lastColumn="0" w:noHBand="0" w:noVBand="0"/>
        </w:tblPrEx>
        <w:trPr>
          <w:cantSplit/>
          <w:trHeight w:val="346"/>
        </w:trPr>
        <w:tc>
          <w:tcPr>
            <w:tcW w:w="1047" w:type="dxa"/>
            <w:vAlign w:val="center"/>
          </w:tcPr>
          <w:p w14:paraId="4E827C4A" w14:textId="0DFCE178" w:rsidR="00C417CA" w:rsidRPr="00C417CA" w:rsidRDefault="00AF39F0" w:rsidP="0030591C">
            <w:pPr>
              <w:spacing w:after="120"/>
              <w:rPr>
                <w:rFonts w:cs="Arial"/>
                <w:sz w:val="20"/>
              </w:rPr>
            </w:pPr>
            <w:r>
              <w:rPr>
                <w:rFonts w:cs="Arial"/>
                <w:sz w:val="20"/>
              </w:rPr>
              <w:t>1040.23</w:t>
            </w:r>
          </w:p>
        </w:tc>
        <w:tc>
          <w:tcPr>
            <w:tcW w:w="9033" w:type="dxa"/>
            <w:vAlign w:val="center"/>
          </w:tcPr>
          <w:p w14:paraId="7EE7057C" w14:textId="6280F99F" w:rsidR="00C417CA" w:rsidRPr="00C417CA" w:rsidRDefault="00A5307F" w:rsidP="0030591C">
            <w:pPr>
              <w:pStyle w:val="DCGListParagraph"/>
              <w:ind w:left="0"/>
              <w:rPr>
                <w:rFonts w:cs="Arial"/>
                <w:sz w:val="20"/>
              </w:rPr>
            </w:pPr>
            <w:r>
              <w:rPr>
                <w:rFonts w:cs="Arial"/>
                <w:sz w:val="20"/>
              </w:rPr>
              <w:t>Environmental Impacts</w:t>
            </w:r>
          </w:p>
        </w:tc>
      </w:tr>
      <w:tr w:rsidR="00C417CA" w:rsidRPr="00110AF7" w14:paraId="5730BAAC" w14:textId="77777777" w:rsidTr="45DC66A0">
        <w:tblPrEx>
          <w:tblLook w:val="0000" w:firstRow="0" w:lastRow="0" w:firstColumn="0" w:lastColumn="0" w:noHBand="0" w:noVBand="0"/>
        </w:tblPrEx>
        <w:trPr>
          <w:cantSplit/>
          <w:trHeight w:val="346"/>
        </w:trPr>
        <w:tc>
          <w:tcPr>
            <w:tcW w:w="10080" w:type="dxa"/>
            <w:gridSpan w:val="2"/>
          </w:tcPr>
          <w:p w14:paraId="6F7784DB" w14:textId="6BC675AA" w:rsidR="00C417CA" w:rsidRPr="00A5307F" w:rsidRDefault="00A5307F" w:rsidP="00A5307F">
            <w:pPr>
              <w:pStyle w:val="DCGListParagraph"/>
              <w:rPr>
                <w:i/>
                <w:iCs/>
                <w:color w:val="A6A6A6" w:themeColor="background1" w:themeShade="A6"/>
              </w:rPr>
            </w:pPr>
            <w:r>
              <w:rPr>
                <w:i/>
                <w:iCs/>
                <w:color w:val="A6A6A6" w:themeColor="background1" w:themeShade="A6"/>
              </w:rPr>
              <w:t xml:space="preserve">Identify environment conditions and risks </w:t>
            </w:r>
            <w:r w:rsidRPr="00DB736C">
              <w:rPr>
                <w:i/>
                <w:iCs/>
                <w:color w:val="A6A6A6" w:themeColor="background1" w:themeShade="A6"/>
              </w:rPr>
              <w:t>to the immediate site such as flash floo</w:t>
            </w:r>
            <w:r>
              <w:rPr>
                <w:i/>
                <w:iCs/>
                <w:color w:val="A6A6A6" w:themeColor="background1" w:themeShade="A6"/>
              </w:rPr>
              <w:t>ding</w:t>
            </w:r>
            <w:r w:rsidRPr="00DB736C">
              <w:rPr>
                <w:i/>
                <w:iCs/>
                <w:color w:val="A6A6A6" w:themeColor="background1" w:themeShade="A6"/>
              </w:rPr>
              <w:t>, heat island index</w:t>
            </w:r>
            <w:r>
              <w:rPr>
                <w:i/>
                <w:iCs/>
                <w:color w:val="A6A6A6" w:themeColor="background1" w:themeShade="A6"/>
              </w:rPr>
              <w:t xml:space="preserve">, </w:t>
            </w:r>
            <w:r w:rsidRPr="00DB736C">
              <w:rPr>
                <w:i/>
                <w:iCs/>
                <w:color w:val="A6A6A6" w:themeColor="background1" w:themeShade="A6"/>
              </w:rPr>
              <w:t>sea level rise, solar and wind exposure</w:t>
            </w:r>
            <w:r>
              <w:rPr>
                <w:i/>
                <w:iCs/>
                <w:color w:val="A6A6A6" w:themeColor="background1" w:themeShade="A6"/>
              </w:rPr>
              <w:t>.</w:t>
            </w:r>
          </w:p>
        </w:tc>
      </w:tr>
      <w:tr w:rsidR="0068721F" w:rsidRPr="00110AF7" w14:paraId="56430C01"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vAlign w:val="bottom"/>
          </w:tcPr>
          <w:p w14:paraId="2AF9561D" w14:textId="5054BCAD" w:rsidR="0068721F" w:rsidRPr="00012204" w:rsidRDefault="0068721F" w:rsidP="0030591C">
            <w:pPr>
              <w:spacing w:after="120"/>
              <w:rPr>
                <w:rFonts w:cs="Arial"/>
                <w:sz w:val="20"/>
              </w:rPr>
            </w:pPr>
            <w:r w:rsidRPr="00012204">
              <w:rPr>
                <w:rFonts w:cs="Arial"/>
                <w:sz w:val="20"/>
              </w:rPr>
              <w:t>1040.30</w:t>
            </w:r>
          </w:p>
        </w:tc>
        <w:tc>
          <w:tcPr>
            <w:tcW w:w="9033" w:type="dxa"/>
            <w:shd w:val="clear" w:color="auto" w:fill="F2F2F2" w:themeFill="background1" w:themeFillShade="F2"/>
            <w:vAlign w:val="bottom"/>
          </w:tcPr>
          <w:p w14:paraId="765FDA35" w14:textId="0581DF51" w:rsidR="0068721F" w:rsidRPr="00012204" w:rsidRDefault="0068721F" w:rsidP="0030591C">
            <w:pPr>
              <w:pStyle w:val="FlushLeft"/>
              <w:spacing w:after="120"/>
              <w:jc w:val="left"/>
              <w:rPr>
                <w:rFonts w:ascii="Arial" w:hAnsi="Arial" w:cs="Arial"/>
                <w:sz w:val="20"/>
              </w:rPr>
            </w:pPr>
            <w:r w:rsidRPr="3B9561E2">
              <w:rPr>
                <w:rFonts w:ascii="Arial" w:hAnsi="Arial" w:cs="Arial"/>
                <w:sz w:val="20"/>
              </w:rPr>
              <w:t>Assessment (Surveys, Existing Conditions Assessments, Hazardous Materials, etc.)</w:t>
            </w:r>
            <w:commentRangeStart w:id="0"/>
            <w:commentRangeEnd w:id="0"/>
            <w:r>
              <w:rPr>
                <w:rStyle w:val="CommentReference"/>
              </w:rPr>
              <w:commentReference w:id="0"/>
            </w:r>
          </w:p>
        </w:tc>
      </w:tr>
      <w:tr w:rsidR="0068721F" w:rsidRPr="00110AF7" w14:paraId="0B28FC7D" w14:textId="77777777" w:rsidTr="45DC66A0">
        <w:tblPrEx>
          <w:tblLook w:val="0000" w:firstRow="0" w:lastRow="0" w:firstColumn="0" w:lastColumn="0" w:noHBand="0" w:noVBand="0"/>
        </w:tblPrEx>
        <w:trPr>
          <w:cantSplit/>
          <w:trHeight w:val="346"/>
        </w:trPr>
        <w:tc>
          <w:tcPr>
            <w:tcW w:w="10080" w:type="dxa"/>
            <w:gridSpan w:val="2"/>
          </w:tcPr>
          <w:p w14:paraId="44805AD2" w14:textId="3ECA7CC7" w:rsidR="0068721F" w:rsidRPr="00C93CDB" w:rsidRDefault="0068721F" w:rsidP="00C93CDB">
            <w:pPr>
              <w:pStyle w:val="DCGListParagraph"/>
              <w:rPr>
                <w:i/>
                <w:iCs/>
                <w:color w:val="A6A6A6" w:themeColor="background1" w:themeShade="A6"/>
              </w:rPr>
            </w:pPr>
            <w:r w:rsidRPr="00214A49">
              <w:rPr>
                <w:i/>
                <w:iCs/>
                <w:color w:val="A6A6A6" w:themeColor="background1" w:themeShade="A6"/>
              </w:rPr>
              <w:t>If applicable, provide the following supplementary materials</w:t>
            </w:r>
            <w:r>
              <w:rPr>
                <w:i/>
                <w:iCs/>
                <w:color w:val="A6A6A6" w:themeColor="background1" w:themeShade="A6"/>
              </w:rPr>
              <w:t>,</w:t>
            </w:r>
            <w:r w:rsidRPr="00214A49">
              <w:rPr>
                <w:i/>
                <w:iCs/>
                <w:color w:val="A6A6A6" w:themeColor="background1" w:themeShade="A6"/>
              </w:rPr>
              <w:t xml:space="preserve"> provided by the DDC</w:t>
            </w:r>
            <w:r>
              <w:rPr>
                <w:i/>
                <w:iCs/>
                <w:color w:val="A6A6A6" w:themeColor="background1" w:themeShade="A6"/>
              </w:rPr>
              <w:t>,</w:t>
            </w:r>
            <w:r w:rsidRPr="00214A49">
              <w:rPr>
                <w:i/>
                <w:iCs/>
                <w:color w:val="A6A6A6" w:themeColor="background1" w:themeShade="A6"/>
              </w:rPr>
              <w:t xml:space="preserve"> in the appendix and analy</w:t>
            </w:r>
            <w:r>
              <w:rPr>
                <w:i/>
                <w:iCs/>
                <w:color w:val="A6A6A6" w:themeColor="background1" w:themeShade="A6"/>
              </w:rPr>
              <w:t xml:space="preserve">ze </w:t>
            </w:r>
            <w:r w:rsidRPr="00214A49">
              <w:rPr>
                <w:i/>
                <w:iCs/>
                <w:color w:val="A6A6A6" w:themeColor="background1" w:themeShade="A6"/>
              </w:rPr>
              <w:t>to identify opportunities and constraints.</w:t>
            </w:r>
            <w:r w:rsidR="00844470" w:rsidRPr="5BFEA29C">
              <w:rPr>
                <w:i/>
                <w:iCs/>
                <w:color w:val="A6A6A6" w:themeColor="background1" w:themeShade="A6"/>
              </w:rPr>
              <w:t xml:space="preserve"> Additional </w:t>
            </w:r>
            <w:r w:rsidR="00844470">
              <w:rPr>
                <w:i/>
                <w:iCs/>
                <w:color w:val="A6A6A6" w:themeColor="background1" w:themeShade="A6"/>
              </w:rPr>
              <w:t>Assessment</w:t>
            </w:r>
            <w:r w:rsidR="00844470" w:rsidRPr="5BFEA29C">
              <w:rPr>
                <w:i/>
                <w:iCs/>
                <w:color w:val="A6A6A6" w:themeColor="background1" w:themeShade="A6"/>
              </w:rPr>
              <w:t xml:space="preserve"> sections can be added</w:t>
            </w:r>
            <w:r w:rsidR="00844470">
              <w:rPr>
                <w:i/>
                <w:iCs/>
                <w:color w:val="A6A6A6" w:themeColor="background1" w:themeShade="A6"/>
              </w:rPr>
              <w:t xml:space="preserve"> or removed below</w:t>
            </w:r>
            <w:r w:rsidR="00844470" w:rsidRPr="5BFEA29C">
              <w:rPr>
                <w:i/>
                <w:iCs/>
                <w:color w:val="A6A6A6" w:themeColor="background1" w:themeShade="A6"/>
              </w:rPr>
              <w:t xml:space="preserve"> as required </w:t>
            </w:r>
            <w:r w:rsidR="00844470">
              <w:rPr>
                <w:i/>
                <w:iCs/>
                <w:color w:val="A6A6A6" w:themeColor="background1" w:themeShade="A6"/>
              </w:rPr>
              <w:t>to capture the complete scope parameters.</w:t>
            </w:r>
          </w:p>
        </w:tc>
      </w:tr>
      <w:tr w:rsidR="001B018D" w:rsidRPr="00110AF7" w14:paraId="17AD06DA" w14:textId="77777777" w:rsidTr="45DC66A0">
        <w:tblPrEx>
          <w:tblLook w:val="0000" w:firstRow="0" w:lastRow="0" w:firstColumn="0" w:lastColumn="0" w:noHBand="0" w:noVBand="0"/>
        </w:tblPrEx>
        <w:trPr>
          <w:cantSplit/>
          <w:trHeight w:val="346"/>
        </w:trPr>
        <w:tc>
          <w:tcPr>
            <w:tcW w:w="1047" w:type="dxa"/>
          </w:tcPr>
          <w:p w14:paraId="567D98FE" w14:textId="2F4D5F2E" w:rsidR="001B018D" w:rsidRPr="00012204" w:rsidRDefault="001B018D" w:rsidP="0068721F">
            <w:pPr>
              <w:spacing w:after="120"/>
              <w:rPr>
                <w:rFonts w:cs="Arial"/>
                <w:sz w:val="20"/>
              </w:rPr>
            </w:pPr>
            <w:r>
              <w:rPr>
                <w:rFonts w:cs="Arial"/>
                <w:sz w:val="20"/>
              </w:rPr>
              <w:t>1040.31</w:t>
            </w:r>
          </w:p>
        </w:tc>
        <w:tc>
          <w:tcPr>
            <w:tcW w:w="9033" w:type="dxa"/>
          </w:tcPr>
          <w:p w14:paraId="2B63331F" w14:textId="7F38A78C" w:rsidR="001B018D" w:rsidRPr="00012204" w:rsidRDefault="001B018D" w:rsidP="0068721F">
            <w:pPr>
              <w:pStyle w:val="FlushLeft"/>
              <w:spacing w:after="120"/>
              <w:jc w:val="left"/>
              <w:rPr>
                <w:rFonts w:ascii="Arial" w:hAnsi="Arial" w:cs="Arial"/>
                <w:sz w:val="20"/>
              </w:rPr>
            </w:pPr>
            <w:r>
              <w:rPr>
                <w:rFonts w:ascii="Arial" w:hAnsi="Arial" w:cs="Arial"/>
                <w:sz w:val="20"/>
              </w:rPr>
              <w:t>Site Survey</w:t>
            </w:r>
          </w:p>
        </w:tc>
      </w:tr>
      <w:tr w:rsidR="001B018D" w:rsidRPr="00110AF7" w14:paraId="7AE31AA1" w14:textId="77777777" w:rsidTr="45DC66A0">
        <w:tblPrEx>
          <w:tblLook w:val="0000" w:firstRow="0" w:lastRow="0" w:firstColumn="0" w:lastColumn="0" w:noHBand="0" w:noVBand="0"/>
        </w:tblPrEx>
        <w:trPr>
          <w:cantSplit/>
          <w:trHeight w:val="346"/>
        </w:trPr>
        <w:tc>
          <w:tcPr>
            <w:tcW w:w="10080" w:type="dxa"/>
            <w:gridSpan w:val="2"/>
          </w:tcPr>
          <w:p w14:paraId="392C7DCE" w14:textId="4947E37E" w:rsidR="001B018D" w:rsidRPr="001B018D" w:rsidRDefault="001B018D" w:rsidP="001B018D">
            <w:pPr>
              <w:pStyle w:val="DCGListParagraph"/>
              <w:rPr>
                <w:rFonts w:cs="Arial"/>
                <w:i/>
                <w:iCs/>
                <w:color w:val="A6A6A6" w:themeColor="background1" w:themeShade="A6"/>
              </w:rPr>
            </w:pPr>
            <w:r w:rsidRPr="00214A49">
              <w:rPr>
                <w:rFonts w:cs="Arial"/>
                <w:i/>
                <w:iCs/>
                <w:color w:val="A6A6A6" w:themeColor="background1" w:themeShade="A6"/>
              </w:rPr>
              <w:t xml:space="preserve">Evaluate information about built conditions, topography and spot elevations of any relevant building or landscape features, location of utilities including stormwater infrastructure, and trees. Assess existing site utilities as applicable to the project, such as available electric service, storm and sanitary, water main through hydrant flow test, etc.  </w:t>
            </w:r>
          </w:p>
        </w:tc>
      </w:tr>
      <w:tr w:rsidR="005F7AFD" w:rsidRPr="00110AF7" w14:paraId="4E291D16" w14:textId="77777777" w:rsidTr="45DC66A0">
        <w:tblPrEx>
          <w:tblLook w:val="0000" w:firstRow="0" w:lastRow="0" w:firstColumn="0" w:lastColumn="0" w:noHBand="0" w:noVBand="0"/>
        </w:tblPrEx>
        <w:trPr>
          <w:cantSplit/>
          <w:trHeight w:val="346"/>
        </w:trPr>
        <w:tc>
          <w:tcPr>
            <w:tcW w:w="1047" w:type="dxa"/>
          </w:tcPr>
          <w:p w14:paraId="101D94F8" w14:textId="4862D030" w:rsidR="005F7AFD" w:rsidRPr="00012204" w:rsidRDefault="001B018D" w:rsidP="0068721F">
            <w:pPr>
              <w:spacing w:after="120"/>
              <w:rPr>
                <w:rFonts w:cs="Arial"/>
                <w:sz w:val="20"/>
              </w:rPr>
            </w:pPr>
            <w:r>
              <w:rPr>
                <w:rFonts w:cs="Arial"/>
                <w:sz w:val="20"/>
              </w:rPr>
              <w:t>1040.32</w:t>
            </w:r>
          </w:p>
        </w:tc>
        <w:tc>
          <w:tcPr>
            <w:tcW w:w="9033" w:type="dxa"/>
          </w:tcPr>
          <w:p w14:paraId="59E8AC5C" w14:textId="3D7692EE" w:rsidR="005F7AFD" w:rsidRPr="00012204" w:rsidRDefault="00C93CDB" w:rsidP="0068721F">
            <w:pPr>
              <w:pStyle w:val="FlushLeft"/>
              <w:spacing w:after="120"/>
              <w:jc w:val="left"/>
              <w:rPr>
                <w:rFonts w:ascii="Arial" w:hAnsi="Arial" w:cs="Arial"/>
                <w:sz w:val="20"/>
              </w:rPr>
            </w:pPr>
            <w:r>
              <w:rPr>
                <w:rFonts w:ascii="Arial" w:hAnsi="Arial" w:cs="Arial"/>
                <w:sz w:val="20"/>
              </w:rPr>
              <w:t>Arborist Report/Street Trees</w:t>
            </w:r>
          </w:p>
        </w:tc>
      </w:tr>
      <w:tr w:rsidR="005F7AFD" w:rsidRPr="00110AF7" w14:paraId="57526915" w14:textId="77777777" w:rsidTr="45DC66A0">
        <w:tblPrEx>
          <w:tblLook w:val="0000" w:firstRow="0" w:lastRow="0" w:firstColumn="0" w:lastColumn="0" w:noHBand="0" w:noVBand="0"/>
        </w:tblPrEx>
        <w:trPr>
          <w:cantSplit/>
          <w:trHeight w:val="346"/>
        </w:trPr>
        <w:tc>
          <w:tcPr>
            <w:tcW w:w="10080" w:type="dxa"/>
            <w:gridSpan w:val="2"/>
          </w:tcPr>
          <w:p w14:paraId="1CB498B0" w14:textId="6E06BA98" w:rsidR="005F7AFD" w:rsidRPr="001B018D" w:rsidRDefault="001B018D" w:rsidP="001B018D">
            <w:pPr>
              <w:pStyle w:val="DCGListParagraph"/>
              <w:rPr>
                <w:rFonts w:cs="Arial"/>
                <w:i/>
                <w:iCs/>
                <w:color w:val="A6A6A6" w:themeColor="background1" w:themeShade="A6"/>
              </w:rPr>
            </w:pPr>
            <w:proofErr w:type="spellStart"/>
            <w:r>
              <w:rPr>
                <w:rFonts w:cs="Arial"/>
                <w:i/>
                <w:iCs/>
                <w:color w:val="A6A6A6" w:themeColor="background1" w:themeShade="A6"/>
              </w:rPr>
              <w:t>Reivew</w:t>
            </w:r>
            <w:proofErr w:type="spellEnd"/>
            <w:r w:rsidRPr="00214A49">
              <w:rPr>
                <w:rFonts w:cs="Arial"/>
                <w:i/>
                <w:iCs/>
                <w:color w:val="A6A6A6" w:themeColor="background1" w:themeShade="A6"/>
              </w:rPr>
              <w:t xml:space="preserve"> and make recommendations</w:t>
            </w:r>
            <w:r>
              <w:rPr>
                <w:rFonts w:cs="Arial"/>
                <w:i/>
                <w:iCs/>
                <w:color w:val="A6A6A6" w:themeColor="background1" w:themeShade="A6"/>
              </w:rPr>
              <w:t xml:space="preserve"> for</w:t>
            </w:r>
            <w:r w:rsidRPr="00214A49">
              <w:rPr>
                <w:rFonts w:cs="Arial"/>
                <w:i/>
                <w:iCs/>
                <w:color w:val="A6A6A6" w:themeColor="background1" w:themeShade="A6"/>
              </w:rPr>
              <w:t xml:space="preserve"> species, condition, expected lifespan, required maintenance, and </w:t>
            </w:r>
            <w:r>
              <w:rPr>
                <w:rFonts w:cs="Arial"/>
                <w:i/>
                <w:iCs/>
                <w:color w:val="A6A6A6" w:themeColor="background1" w:themeShade="A6"/>
              </w:rPr>
              <w:t xml:space="preserve">identify </w:t>
            </w:r>
            <w:r w:rsidRPr="00214A49">
              <w:rPr>
                <w:rFonts w:cs="Arial"/>
                <w:i/>
                <w:iCs/>
                <w:color w:val="A6A6A6" w:themeColor="background1" w:themeShade="A6"/>
              </w:rPr>
              <w:t>if any infestation of invasive pests or pathogens exists.  Identify existing and any additional requirements for street trees.</w:t>
            </w:r>
          </w:p>
        </w:tc>
      </w:tr>
      <w:tr w:rsidR="000029AC" w:rsidRPr="00110AF7" w14:paraId="1FD7CB9E" w14:textId="77777777" w:rsidTr="45DC66A0">
        <w:tblPrEx>
          <w:tblLook w:val="0000" w:firstRow="0" w:lastRow="0" w:firstColumn="0" w:lastColumn="0" w:noHBand="0" w:noVBand="0"/>
        </w:tblPrEx>
        <w:trPr>
          <w:cantSplit/>
          <w:trHeight w:val="346"/>
        </w:trPr>
        <w:tc>
          <w:tcPr>
            <w:tcW w:w="1047" w:type="dxa"/>
          </w:tcPr>
          <w:p w14:paraId="5D9E7BC8" w14:textId="10D064A4" w:rsidR="000029AC" w:rsidRPr="00012204" w:rsidRDefault="00C93CDB" w:rsidP="0068721F">
            <w:pPr>
              <w:spacing w:after="120"/>
              <w:rPr>
                <w:rFonts w:cs="Arial"/>
                <w:sz w:val="20"/>
              </w:rPr>
            </w:pPr>
            <w:r>
              <w:rPr>
                <w:rFonts w:cs="Arial"/>
                <w:sz w:val="20"/>
              </w:rPr>
              <w:t>1040.33</w:t>
            </w:r>
          </w:p>
        </w:tc>
        <w:tc>
          <w:tcPr>
            <w:tcW w:w="9033" w:type="dxa"/>
          </w:tcPr>
          <w:p w14:paraId="23FF9A86" w14:textId="46592CD0" w:rsidR="000029AC" w:rsidRPr="00012204" w:rsidRDefault="00C93CDB" w:rsidP="0068721F">
            <w:pPr>
              <w:pStyle w:val="FlushLeft"/>
              <w:spacing w:after="120"/>
              <w:jc w:val="left"/>
              <w:rPr>
                <w:rFonts w:ascii="Arial" w:hAnsi="Arial" w:cs="Arial"/>
                <w:sz w:val="20"/>
              </w:rPr>
            </w:pPr>
            <w:r>
              <w:rPr>
                <w:rFonts w:ascii="Arial" w:hAnsi="Arial" w:cs="Arial"/>
                <w:sz w:val="20"/>
              </w:rPr>
              <w:t>Underground Storage Tanks</w:t>
            </w:r>
          </w:p>
        </w:tc>
      </w:tr>
      <w:tr w:rsidR="005F7AFD" w:rsidRPr="00110AF7" w14:paraId="7FBCC89C" w14:textId="77777777" w:rsidTr="45DC66A0">
        <w:tblPrEx>
          <w:tblLook w:val="0000" w:firstRow="0" w:lastRow="0" w:firstColumn="0" w:lastColumn="0" w:noHBand="0" w:noVBand="0"/>
        </w:tblPrEx>
        <w:trPr>
          <w:cantSplit/>
          <w:trHeight w:val="346"/>
        </w:trPr>
        <w:tc>
          <w:tcPr>
            <w:tcW w:w="10080" w:type="dxa"/>
            <w:gridSpan w:val="2"/>
          </w:tcPr>
          <w:p w14:paraId="177507E6" w14:textId="3950562F" w:rsidR="005F7AFD" w:rsidRPr="001B018D" w:rsidRDefault="001B018D" w:rsidP="001B018D">
            <w:pPr>
              <w:pStyle w:val="DCGListParagraph"/>
              <w:rPr>
                <w:rFonts w:cs="Arial"/>
                <w:i/>
                <w:iCs/>
                <w:color w:val="A6A6A6" w:themeColor="background1" w:themeShade="A6"/>
              </w:rPr>
            </w:pPr>
            <w:proofErr w:type="spellStart"/>
            <w:r>
              <w:rPr>
                <w:rFonts w:cs="Arial"/>
                <w:i/>
                <w:iCs/>
                <w:color w:val="A6A6A6" w:themeColor="background1" w:themeShade="A6"/>
              </w:rPr>
              <w:t>Reivew</w:t>
            </w:r>
            <w:proofErr w:type="spellEnd"/>
            <w:r w:rsidRPr="00214A49">
              <w:rPr>
                <w:rFonts w:cs="Arial"/>
                <w:i/>
                <w:iCs/>
                <w:color w:val="A6A6A6" w:themeColor="background1" w:themeShade="A6"/>
              </w:rPr>
              <w:t xml:space="preserve"> and make recommendations for the removal and/or replacement of tanks (for heating oil, diesel fuel, gasoline, </w:t>
            </w:r>
            <w:proofErr w:type="spellStart"/>
            <w:r w:rsidRPr="00214A49">
              <w:rPr>
                <w:rFonts w:cs="Arial"/>
                <w:i/>
                <w:iCs/>
                <w:color w:val="A6A6A6" w:themeColor="background1" w:themeShade="A6"/>
              </w:rPr>
              <w:t>etc</w:t>
            </w:r>
            <w:proofErr w:type="spellEnd"/>
            <w:r w:rsidRPr="00214A49">
              <w:rPr>
                <w:rFonts w:cs="Arial"/>
                <w:i/>
                <w:iCs/>
                <w:color w:val="A6A6A6" w:themeColor="background1" w:themeShade="A6"/>
              </w:rPr>
              <w:t>) and contaminated soil.  Describe condition, age, and requirements for testing.</w:t>
            </w:r>
          </w:p>
        </w:tc>
      </w:tr>
      <w:tr w:rsidR="000029AC" w:rsidRPr="00110AF7" w14:paraId="0ACD92BD" w14:textId="77777777" w:rsidTr="45DC66A0">
        <w:tblPrEx>
          <w:tblLook w:val="0000" w:firstRow="0" w:lastRow="0" w:firstColumn="0" w:lastColumn="0" w:noHBand="0" w:noVBand="0"/>
        </w:tblPrEx>
        <w:trPr>
          <w:cantSplit/>
          <w:trHeight w:val="346"/>
        </w:trPr>
        <w:tc>
          <w:tcPr>
            <w:tcW w:w="1047" w:type="dxa"/>
          </w:tcPr>
          <w:p w14:paraId="02D2C5AF" w14:textId="65B24ECC" w:rsidR="000029AC" w:rsidRPr="00012204" w:rsidRDefault="00C93CDB" w:rsidP="0068721F">
            <w:pPr>
              <w:spacing w:after="120"/>
              <w:rPr>
                <w:rFonts w:cs="Arial"/>
                <w:sz w:val="20"/>
              </w:rPr>
            </w:pPr>
            <w:r>
              <w:rPr>
                <w:rFonts w:cs="Arial"/>
                <w:sz w:val="20"/>
              </w:rPr>
              <w:t>1040.34</w:t>
            </w:r>
          </w:p>
        </w:tc>
        <w:tc>
          <w:tcPr>
            <w:tcW w:w="9033" w:type="dxa"/>
          </w:tcPr>
          <w:p w14:paraId="6AF66D57" w14:textId="5EE79155" w:rsidR="000029AC" w:rsidRPr="00012204" w:rsidRDefault="00C93CDB" w:rsidP="0068721F">
            <w:pPr>
              <w:pStyle w:val="FlushLeft"/>
              <w:spacing w:after="120"/>
              <w:jc w:val="left"/>
              <w:rPr>
                <w:rFonts w:ascii="Arial" w:hAnsi="Arial" w:cs="Arial"/>
                <w:sz w:val="20"/>
              </w:rPr>
            </w:pPr>
            <w:r>
              <w:rPr>
                <w:rFonts w:ascii="Arial" w:hAnsi="Arial" w:cs="Arial"/>
                <w:sz w:val="20"/>
              </w:rPr>
              <w:t>Additional Investigations Report</w:t>
            </w:r>
          </w:p>
        </w:tc>
      </w:tr>
      <w:tr w:rsidR="005F7AFD" w:rsidRPr="00110AF7" w14:paraId="05CC6311" w14:textId="77777777" w:rsidTr="45DC66A0">
        <w:tblPrEx>
          <w:tblLook w:val="0000" w:firstRow="0" w:lastRow="0" w:firstColumn="0" w:lastColumn="0" w:noHBand="0" w:noVBand="0"/>
        </w:tblPrEx>
        <w:trPr>
          <w:cantSplit/>
          <w:trHeight w:val="346"/>
        </w:trPr>
        <w:tc>
          <w:tcPr>
            <w:tcW w:w="10080" w:type="dxa"/>
            <w:gridSpan w:val="2"/>
          </w:tcPr>
          <w:p w14:paraId="7F8E0114" w14:textId="3D3467EC" w:rsidR="005F7AFD" w:rsidRPr="001B018D" w:rsidRDefault="001B018D" w:rsidP="001B018D">
            <w:pPr>
              <w:pStyle w:val="DCGListParagraph"/>
              <w:rPr>
                <w:rFonts w:eastAsiaTheme="minorEastAsia" w:cs="Arial"/>
                <w:i/>
                <w:iCs/>
                <w:color w:val="A6A6A6" w:themeColor="background1" w:themeShade="A6"/>
              </w:rPr>
            </w:pPr>
            <w:r w:rsidRPr="00214A49">
              <w:rPr>
                <w:rFonts w:eastAsiaTheme="minorEastAsia" w:cs="Arial"/>
                <w:i/>
                <w:iCs/>
                <w:color w:val="A6A6A6" w:themeColor="background1" w:themeShade="A6"/>
              </w:rPr>
              <w:t>Identify information relevant to the project that cannot or has not yet been documented.  Include justification for this investigation, location and dimensions of work, recommended testing methodology (e.g. destructive or non-destructive, probes, field surveys, archival research), scope of remediation to restore the construction to functional and code-compliant use (as applicable), and any other analysis or remediation required specific to the probe described.</w:t>
            </w:r>
          </w:p>
        </w:tc>
      </w:tr>
      <w:tr w:rsidR="0068721F" w:rsidRPr="00110AF7" w14:paraId="1CC608F3"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719FA83B" w14:textId="1EFCD8E8" w:rsidR="0068721F" w:rsidRPr="00012204" w:rsidRDefault="0068721F" w:rsidP="0068721F">
            <w:pPr>
              <w:spacing w:after="120"/>
              <w:rPr>
                <w:rFonts w:cs="Arial"/>
                <w:sz w:val="20"/>
              </w:rPr>
            </w:pPr>
            <w:r w:rsidRPr="00012204">
              <w:rPr>
                <w:rFonts w:cs="Arial"/>
                <w:sz w:val="20"/>
              </w:rPr>
              <w:t>1040.50</w:t>
            </w:r>
          </w:p>
        </w:tc>
        <w:tc>
          <w:tcPr>
            <w:tcW w:w="9033" w:type="dxa"/>
            <w:shd w:val="clear" w:color="auto" w:fill="F2F2F2" w:themeFill="background1" w:themeFillShade="F2"/>
          </w:tcPr>
          <w:p w14:paraId="1505DB98" w14:textId="651A0B54" w:rsidR="0068721F" w:rsidRPr="00012204" w:rsidRDefault="0068721F" w:rsidP="0068721F">
            <w:pPr>
              <w:pStyle w:val="FlushLeft"/>
              <w:spacing w:after="120"/>
              <w:jc w:val="left"/>
              <w:rPr>
                <w:rFonts w:ascii="Arial" w:hAnsi="Arial" w:cs="Arial"/>
                <w:sz w:val="20"/>
              </w:rPr>
            </w:pPr>
            <w:r w:rsidRPr="00012204">
              <w:rPr>
                <w:rFonts w:ascii="Arial" w:hAnsi="Arial" w:cs="Arial"/>
                <w:sz w:val="20"/>
              </w:rPr>
              <w:t>Subsurface Investigations (Geotechnical</w:t>
            </w:r>
            <w:r>
              <w:rPr>
                <w:rFonts w:ascii="Arial" w:hAnsi="Arial" w:cs="Arial"/>
                <w:sz w:val="20"/>
              </w:rPr>
              <w:t>, Geophysical</w:t>
            </w:r>
            <w:r w:rsidRPr="00012204">
              <w:rPr>
                <w:rFonts w:ascii="Arial" w:hAnsi="Arial" w:cs="Arial"/>
                <w:sz w:val="20"/>
              </w:rPr>
              <w:t>)</w:t>
            </w:r>
          </w:p>
        </w:tc>
      </w:tr>
      <w:tr w:rsidR="0068721F" w:rsidRPr="00110AF7" w14:paraId="269014DF" w14:textId="77777777" w:rsidTr="45DC66A0">
        <w:tblPrEx>
          <w:tblLook w:val="0000" w:firstRow="0" w:lastRow="0" w:firstColumn="0" w:lastColumn="0" w:noHBand="0" w:noVBand="0"/>
        </w:tblPrEx>
        <w:trPr>
          <w:cantSplit/>
          <w:trHeight w:val="346"/>
        </w:trPr>
        <w:tc>
          <w:tcPr>
            <w:tcW w:w="10080" w:type="dxa"/>
            <w:gridSpan w:val="2"/>
          </w:tcPr>
          <w:p w14:paraId="48C41CC2" w14:textId="43EF2D90" w:rsidR="0068721F" w:rsidRPr="00AF0362" w:rsidRDefault="0068721F" w:rsidP="00AF0362">
            <w:pPr>
              <w:pStyle w:val="DCGListParagraph"/>
              <w:rPr>
                <w:i/>
                <w:iCs/>
                <w:color w:val="A6A6A6" w:themeColor="background1" w:themeShade="A6"/>
              </w:rPr>
            </w:pPr>
            <w:r>
              <w:rPr>
                <w:i/>
                <w:iCs/>
                <w:color w:val="A6A6A6" w:themeColor="background1" w:themeShade="A6"/>
              </w:rPr>
              <w:t>E</w:t>
            </w:r>
            <w:r w:rsidRPr="00214A49">
              <w:rPr>
                <w:i/>
                <w:iCs/>
                <w:color w:val="A6A6A6" w:themeColor="background1" w:themeShade="A6"/>
              </w:rPr>
              <w:t xml:space="preserve">valuate any provided materials for geological conditions applicable to the project area, including recommendations for civil and structural engineering design and construction purposes. </w:t>
            </w:r>
          </w:p>
        </w:tc>
      </w:tr>
      <w:tr w:rsidR="0068721F" w:rsidRPr="00110AF7" w14:paraId="140C14C2"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4878A38D" w14:textId="3B8C5995" w:rsidR="0068721F" w:rsidRPr="00012204" w:rsidRDefault="0068721F" w:rsidP="0068721F">
            <w:pPr>
              <w:spacing w:after="120"/>
              <w:rPr>
                <w:rFonts w:cs="Arial"/>
                <w:sz w:val="20"/>
              </w:rPr>
            </w:pPr>
            <w:r>
              <w:rPr>
                <w:rFonts w:cs="Arial"/>
                <w:sz w:val="20"/>
              </w:rPr>
              <w:t>1040.60</w:t>
            </w:r>
          </w:p>
        </w:tc>
        <w:tc>
          <w:tcPr>
            <w:tcW w:w="9033" w:type="dxa"/>
            <w:shd w:val="clear" w:color="auto" w:fill="F2F2F2" w:themeFill="background1" w:themeFillShade="F2"/>
          </w:tcPr>
          <w:p w14:paraId="572726E5" w14:textId="7F8204E6" w:rsidR="0068721F" w:rsidRPr="00012204" w:rsidRDefault="0068721F" w:rsidP="0068721F">
            <w:pPr>
              <w:pStyle w:val="FlushLeft"/>
              <w:spacing w:after="120"/>
              <w:jc w:val="left"/>
              <w:rPr>
                <w:rFonts w:ascii="Arial" w:hAnsi="Arial" w:cs="Arial"/>
                <w:sz w:val="20"/>
              </w:rPr>
            </w:pPr>
            <w:r>
              <w:rPr>
                <w:rFonts w:ascii="Arial" w:hAnsi="Arial" w:cs="Arial"/>
                <w:sz w:val="20"/>
              </w:rPr>
              <w:t>Existing Systems and Services</w:t>
            </w:r>
          </w:p>
        </w:tc>
      </w:tr>
      <w:tr w:rsidR="0068721F" w:rsidRPr="00110AF7" w14:paraId="793CFC00" w14:textId="77777777" w:rsidTr="45DC66A0">
        <w:tblPrEx>
          <w:tblLook w:val="0000" w:firstRow="0" w:lastRow="0" w:firstColumn="0" w:lastColumn="0" w:noHBand="0" w:noVBand="0"/>
        </w:tblPrEx>
        <w:trPr>
          <w:cantSplit/>
          <w:trHeight w:val="346"/>
        </w:trPr>
        <w:tc>
          <w:tcPr>
            <w:tcW w:w="10080" w:type="dxa"/>
            <w:gridSpan w:val="2"/>
          </w:tcPr>
          <w:p w14:paraId="75A3BE8D" w14:textId="641E82E5" w:rsidR="0068721F" w:rsidRDefault="0068721F" w:rsidP="0068721F">
            <w:pPr>
              <w:pStyle w:val="DCGListParagraph"/>
              <w:rPr>
                <w:i/>
                <w:iCs/>
                <w:color w:val="A6A6A6" w:themeColor="background1" w:themeShade="A6"/>
              </w:rPr>
            </w:pPr>
            <w:r w:rsidRPr="00214A49">
              <w:rPr>
                <w:i/>
                <w:iCs/>
                <w:color w:val="A6A6A6" w:themeColor="background1" w:themeShade="A6"/>
              </w:rPr>
              <w:t xml:space="preserve">Describe </w:t>
            </w:r>
            <w:r>
              <w:rPr>
                <w:i/>
                <w:iCs/>
                <w:color w:val="A6A6A6" w:themeColor="background1" w:themeShade="A6"/>
              </w:rPr>
              <w:t xml:space="preserve">and evaluate </w:t>
            </w:r>
            <w:r w:rsidRPr="00214A49">
              <w:rPr>
                <w:i/>
                <w:iCs/>
                <w:color w:val="A6A6A6" w:themeColor="background1" w:themeShade="A6"/>
              </w:rPr>
              <w:t>the existing building structural system, electrical, mechanical, and plumbing systems, fire alarm and/or fire protection systems, and security systems (as applicable)</w:t>
            </w:r>
            <w:r>
              <w:rPr>
                <w:i/>
                <w:iCs/>
                <w:color w:val="A6A6A6" w:themeColor="background1" w:themeShade="A6"/>
              </w:rPr>
              <w:t xml:space="preserve"> and their conditions.  Include any engineering reports in the appendix.</w:t>
            </w:r>
          </w:p>
          <w:p w14:paraId="5D3FF23D" w14:textId="478EC2AC" w:rsidR="0068721F" w:rsidRPr="00214A49" w:rsidRDefault="00C271A8" w:rsidP="0068721F">
            <w:pPr>
              <w:pStyle w:val="DCGListParagraph"/>
              <w:rPr>
                <w:i/>
                <w:iCs/>
              </w:rPr>
            </w:pPr>
            <w:r w:rsidRPr="00864FE3">
              <w:rPr>
                <w:rStyle w:val="normaltextrun"/>
                <w:i/>
                <w:iCs/>
                <w:color w:val="A6A6A6" w:themeColor="background1" w:themeShade="A6"/>
                <w:u w:val="single"/>
              </w:rPr>
              <w:t xml:space="preserve">Historic </w:t>
            </w:r>
            <w:r w:rsidR="00864FE3" w:rsidRPr="00864FE3">
              <w:rPr>
                <w:rStyle w:val="normaltextrun"/>
                <w:i/>
                <w:iCs/>
                <w:color w:val="A6A6A6" w:themeColor="background1" w:themeShade="A6"/>
                <w:u w:val="single"/>
              </w:rPr>
              <w:t>Existing Conditions</w:t>
            </w:r>
            <w:r w:rsidRPr="00864FE3">
              <w:rPr>
                <w:rStyle w:val="normaltextrun"/>
                <w:i/>
                <w:iCs/>
                <w:color w:val="A6A6A6" w:themeColor="background1" w:themeShade="A6"/>
              </w:rPr>
              <w:t xml:space="preserve">: </w:t>
            </w:r>
            <w:r w:rsidR="000B4F7F" w:rsidRPr="00864FE3">
              <w:rPr>
                <w:rStyle w:val="normaltextrun"/>
                <w:i/>
                <w:iCs/>
                <w:color w:val="A6A6A6" w:themeColor="background1" w:themeShade="A6"/>
              </w:rPr>
              <w:t>The Consultant shall provide a conditions report based on observation, interviews, probes and tests. The Consultant is expected to identify, plan and oversee probes and tests, to provide detailed reports, and to incorporate results into the design strategy. </w:t>
            </w:r>
            <w:r w:rsidR="000B4F7F" w:rsidRPr="00864FE3">
              <w:rPr>
                <w:rStyle w:val="eop"/>
                <w:i/>
                <w:iCs/>
                <w:color w:val="A6A6A6" w:themeColor="background1" w:themeShade="A6"/>
              </w:rPr>
              <w:t> </w:t>
            </w:r>
          </w:p>
        </w:tc>
      </w:tr>
      <w:tr w:rsidR="0068721F" w:rsidRPr="00110AF7" w14:paraId="3BA4D7FA" w14:textId="77777777" w:rsidTr="45DC66A0">
        <w:tblPrEx>
          <w:tblLook w:val="0000" w:firstRow="0" w:lastRow="0" w:firstColumn="0" w:lastColumn="0" w:noHBand="0" w:noVBand="0"/>
        </w:tblPrEx>
        <w:trPr>
          <w:cantSplit/>
          <w:trHeight w:val="346"/>
        </w:trPr>
        <w:tc>
          <w:tcPr>
            <w:tcW w:w="1047" w:type="dxa"/>
            <w:shd w:val="clear" w:color="auto" w:fill="F2F2F2" w:themeFill="background1" w:themeFillShade="F2"/>
          </w:tcPr>
          <w:p w14:paraId="32A89F00" w14:textId="702ACAEA" w:rsidR="0068721F" w:rsidRDefault="0068721F" w:rsidP="0068721F">
            <w:pPr>
              <w:spacing w:after="120"/>
              <w:rPr>
                <w:rFonts w:cs="Arial"/>
                <w:sz w:val="20"/>
              </w:rPr>
            </w:pPr>
            <w:r>
              <w:rPr>
                <w:rFonts w:cs="Arial"/>
                <w:sz w:val="20"/>
              </w:rPr>
              <w:t>1040.70</w:t>
            </w:r>
          </w:p>
        </w:tc>
        <w:tc>
          <w:tcPr>
            <w:tcW w:w="9033" w:type="dxa"/>
            <w:shd w:val="clear" w:color="auto" w:fill="F2F2F2" w:themeFill="background1" w:themeFillShade="F2"/>
          </w:tcPr>
          <w:p w14:paraId="09E89B92" w14:textId="30A288E7" w:rsidR="0068721F" w:rsidRDefault="0068721F" w:rsidP="0068721F">
            <w:pPr>
              <w:pStyle w:val="FlushLeft"/>
              <w:spacing w:after="120"/>
              <w:jc w:val="left"/>
              <w:rPr>
                <w:rFonts w:ascii="Arial" w:hAnsi="Arial" w:cs="Arial"/>
                <w:sz w:val="20"/>
              </w:rPr>
            </w:pPr>
            <w:r>
              <w:rPr>
                <w:rFonts w:ascii="Arial" w:hAnsi="Arial" w:cs="Arial"/>
                <w:sz w:val="20"/>
              </w:rPr>
              <w:t>Project Phasing</w:t>
            </w:r>
            <w:r w:rsidR="00925A23">
              <w:rPr>
                <w:rFonts w:ascii="Arial" w:hAnsi="Arial" w:cs="Arial"/>
                <w:sz w:val="20"/>
              </w:rPr>
              <w:t xml:space="preserve"> and Swing Space</w:t>
            </w:r>
          </w:p>
        </w:tc>
      </w:tr>
      <w:tr w:rsidR="0068721F" w:rsidRPr="00110AF7" w14:paraId="4A32141E" w14:textId="77777777" w:rsidTr="45DC66A0">
        <w:tblPrEx>
          <w:tblLook w:val="0000" w:firstRow="0" w:lastRow="0" w:firstColumn="0" w:lastColumn="0" w:noHBand="0" w:noVBand="0"/>
        </w:tblPrEx>
        <w:trPr>
          <w:cantSplit/>
          <w:trHeight w:val="346"/>
        </w:trPr>
        <w:tc>
          <w:tcPr>
            <w:tcW w:w="10080" w:type="dxa"/>
            <w:gridSpan w:val="2"/>
          </w:tcPr>
          <w:p w14:paraId="34660DF4" w14:textId="27F88EB0" w:rsidR="0068721F" w:rsidRPr="00214A49" w:rsidRDefault="0068721F" w:rsidP="008B116F">
            <w:pPr>
              <w:pStyle w:val="DCGListParagraph"/>
              <w:rPr>
                <w:i/>
                <w:iCs/>
              </w:rPr>
            </w:pPr>
            <w:r>
              <w:rPr>
                <w:i/>
                <w:iCs/>
                <w:color w:val="A6A6A6" w:themeColor="background1" w:themeShade="A6"/>
              </w:rPr>
              <w:t>If applicable, i</w:t>
            </w:r>
            <w:r w:rsidRPr="00214A49">
              <w:rPr>
                <w:i/>
                <w:iCs/>
                <w:color w:val="A6A6A6" w:themeColor="background1" w:themeShade="A6"/>
              </w:rPr>
              <w:t>dentify any construction phasing or staging requirements, including the need for swing space and related operational requirement</w:t>
            </w:r>
          </w:p>
        </w:tc>
      </w:tr>
      <w:tr w:rsidR="004B5191" w:rsidRPr="00110AF7" w14:paraId="46793A41" w14:textId="77777777" w:rsidTr="45DC66A0">
        <w:tblPrEx>
          <w:tblLook w:val="0000" w:firstRow="0" w:lastRow="0" w:firstColumn="0" w:lastColumn="0" w:noHBand="0" w:noVBand="0"/>
        </w:tblPrEx>
        <w:trPr>
          <w:cantSplit/>
          <w:trHeight w:val="346"/>
        </w:trPr>
        <w:tc>
          <w:tcPr>
            <w:tcW w:w="10080" w:type="dxa"/>
            <w:gridSpan w:val="2"/>
          </w:tcPr>
          <w:p w14:paraId="3FFC208B" w14:textId="563761BC" w:rsidR="00AD5496" w:rsidRPr="00035468" w:rsidRDefault="005150F6" w:rsidP="00AD5496">
            <w:pPr>
              <w:pStyle w:val="DCGListParagraph"/>
            </w:pPr>
            <w:r w:rsidRPr="00035468">
              <w:lastRenderedPageBreak/>
              <w:t xml:space="preserve">If applicable, </w:t>
            </w:r>
            <w:r w:rsidR="00D148A0" w:rsidRPr="00035468">
              <w:t xml:space="preserve">include </w:t>
            </w:r>
            <w:r w:rsidR="00A328F4">
              <w:t xml:space="preserve">referenced </w:t>
            </w:r>
            <w:r w:rsidR="006E7E24">
              <w:t>F</w:t>
            </w:r>
            <w:r w:rsidR="000C3BD1">
              <w:t>igures (</w:t>
            </w:r>
            <w:r w:rsidR="00D148A0" w:rsidRPr="00035468">
              <w:t>diagrams, tables</w:t>
            </w:r>
            <w:r w:rsidR="000C3BD1">
              <w:t xml:space="preserve">, </w:t>
            </w:r>
            <w:proofErr w:type="spellStart"/>
            <w:r w:rsidR="000C3BD1">
              <w:t>etc</w:t>
            </w:r>
            <w:proofErr w:type="spellEnd"/>
            <w:r w:rsidR="000C3BD1">
              <w:t>)</w:t>
            </w:r>
            <w:r w:rsidR="00D148A0" w:rsidRPr="00035468">
              <w:t xml:space="preserve"> as 8 ½ x 11 </w:t>
            </w:r>
            <w:r w:rsidR="00A73F34" w:rsidRPr="00035468">
              <w:t xml:space="preserve">sheets </w:t>
            </w:r>
            <w:r w:rsidR="00CC0C0F">
              <w:t>as</w:t>
            </w:r>
            <w:r w:rsidR="00B530BB">
              <w:t xml:space="preserve"> following pages</w:t>
            </w:r>
            <w:r w:rsidR="003835AE" w:rsidRPr="00035468">
              <w:t xml:space="preserve">.  Number each </w:t>
            </w:r>
            <w:r w:rsidR="006E7E24">
              <w:t>F</w:t>
            </w:r>
            <w:r w:rsidR="00EA4AC3" w:rsidRPr="00035468">
              <w:t xml:space="preserve">igure </w:t>
            </w:r>
            <w:r w:rsidR="00A3657F">
              <w:t xml:space="preserve">with its corresponding </w:t>
            </w:r>
            <w:r w:rsidR="00EA4AC3" w:rsidRPr="00035468">
              <w:t>section above</w:t>
            </w:r>
            <w:r w:rsidR="00035468">
              <w:t xml:space="preserve"> (for example</w:t>
            </w:r>
            <w:r w:rsidR="004161D8">
              <w:t>:</w:t>
            </w:r>
            <w:r w:rsidR="00CC0C0F">
              <w:t xml:space="preserve"> </w:t>
            </w:r>
            <w:r w:rsidR="00CC0C0F" w:rsidRPr="003E0C97">
              <w:rPr>
                <w:i/>
                <w:iCs/>
              </w:rPr>
              <w:t>F</w:t>
            </w:r>
            <w:r w:rsidR="00CC0C0F" w:rsidRPr="00CC0C0F">
              <w:rPr>
                <w:i/>
                <w:iCs/>
              </w:rPr>
              <w:t>igure</w:t>
            </w:r>
            <w:r w:rsidR="006C734E" w:rsidRPr="00CC0C0F">
              <w:rPr>
                <w:i/>
                <w:iCs/>
              </w:rPr>
              <w:t xml:space="preserve"> 10</w:t>
            </w:r>
            <w:r w:rsidR="00A4279A" w:rsidRPr="00CC0C0F">
              <w:rPr>
                <w:i/>
                <w:iCs/>
              </w:rPr>
              <w:t>3</w:t>
            </w:r>
            <w:r w:rsidR="006C734E" w:rsidRPr="00CC0C0F">
              <w:rPr>
                <w:i/>
                <w:iCs/>
              </w:rPr>
              <w:t>0.</w:t>
            </w:r>
            <w:r w:rsidR="00A4279A" w:rsidRPr="00CC0C0F">
              <w:rPr>
                <w:i/>
                <w:iCs/>
              </w:rPr>
              <w:t>2</w:t>
            </w:r>
            <w:r w:rsidR="006C734E" w:rsidRPr="00CC0C0F">
              <w:rPr>
                <w:i/>
                <w:iCs/>
              </w:rPr>
              <w:t>0</w:t>
            </w:r>
            <w:r w:rsidR="00986A05">
              <w:rPr>
                <w:i/>
                <w:iCs/>
              </w:rPr>
              <w:t>-A</w:t>
            </w:r>
            <w:r w:rsidR="002E1F50">
              <w:t>)</w:t>
            </w:r>
            <w:r w:rsidR="002558C8">
              <w:t xml:space="preserve"> and</w:t>
            </w:r>
            <w:r w:rsidR="002E1F50">
              <w:t xml:space="preserve"> include a </w:t>
            </w:r>
            <w:r w:rsidR="00A328F4">
              <w:t>Table of Figures</w:t>
            </w:r>
            <w:r w:rsidR="004161D8">
              <w:t xml:space="preserve"> below</w:t>
            </w:r>
            <w:r w:rsidR="002558C8">
              <w:t>.</w:t>
            </w:r>
            <w:r w:rsidR="003835AE" w:rsidRPr="00035468">
              <w:t xml:space="preserve"> </w:t>
            </w:r>
          </w:p>
        </w:tc>
      </w:tr>
    </w:tbl>
    <w:p w14:paraId="1B4B7750" w14:textId="7249803B" w:rsidR="00F25516" w:rsidRPr="00110AF7" w:rsidRDefault="00F25516" w:rsidP="00A3657F">
      <w:pPr>
        <w:pStyle w:val="Caption"/>
        <w:rPr>
          <w:rFonts w:asciiTheme="majorHAnsi" w:hAnsiTheme="majorHAnsi" w:cstheme="majorHAnsi"/>
          <w:b/>
          <w:sz w:val="22"/>
          <w:szCs w:val="22"/>
          <w:u w:val="single"/>
        </w:rPr>
      </w:pPr>
    </w:p>
    <w:sectPr w:rsidR="00F25516" w:rsidRPr="00110AF7" w:rsidSect="00762FAA">
      <w:headerReference w:type="even" r:id="rId15"/>
      <w:footerReference w:type="even" r:id="rId16"/>
      <w:footerReference w:type="default" r:id="rId17"/>
      <w:headerReference w:type="first" r:id="rId18"/>
      <w:footerReference w:type="first" r:id="rId19"/>
      <w:pgSz w:w="12240" w:h="15840" w:code="1"/>
      <w:pgMar w:top="1080" w:right="1080" w:bottom="1080" w:left="1080" w:header="504" w:footer="432"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eene, Starling (DDC)" w:date="2024-07-30T12:57:00Z" w:initials="K(">
    <w:p w14:paraId="6EEDBA45" w14:textId="38C9EB73" w:rsidR="0068721F" w:rsidRDefault="0068721F">
      <w:pPr>
        <w:pStyle w:val="CommentText"/>
      </w:pPr>
      <w:r>
        <w:fldChar w:fldCharType="begin"/>
      </w:r>
      <w:r>
        <w:instrText xml:space="preserve"> HYPERLINK "mailto:LeBoeufMa@ddc.nyc.gov"</w:instrText>
      </w:r>
      <w:bookmarkStart w:id="1" w:name="_@_6764AB2DCB7B4ED392D891CF324FBB7DZ"/>
      <w:r>
        <w:fldChar w:fldCharType="separate"/>
      </w:r>
      <w:bookmarkEnd w:id="1"/>
      <w:r w:rsidRPr="3B9561E2">
        <w:rPr>
          <w:rStyle w:val="Mention"/>
          <w:noProof/>
        </w:rPr>
        <w:t>@LeBoeuf, Mandy (DDC)</w:t>
      </w:r>
      <w:r>
        <w:fldChar w:fldCharType="end"/>
      </w:r>
      <w:r>
        <w:t xml:space="preserve"> Let's add Probe Reports, Historic Preservation research and evaluation of significant historic features. We can then remove this text from 1000.4.C, a through d.</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DBA4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4CE081" w16cex:dateUtc="2024-07-30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DBA45" w16cid:durableId="4F4CE0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E917" w14:textId="77777777" w:rsidR="00935E11" w:rsidRDefault="00935E11">
      <w:r>
        <w:separator/>
      </w:r>
    </w:p>
  </w:endnote>
  <w:endnote w:type="continuationSeparator" w:id="0">
    <w:p w14:paraId="783168BB" w14:textId="77777777" w:rsidR="00935E11" w:rsidRDefault="00935E11">
      <w:r>
        <w:continuationSeparator/>
      </w:r>
    </w:p>
  </w:endnote>
  <w:endnote w:type="continuationNotice" w:id="1">
    <w:p w14:paraId="7FB7EEBC" w14:textId="77777777" w:rsidR="00935E11" w:rsidRDefault="00935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erpetua">
    <w:panose1 w:val="02020502060401020303"/>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12672F37" w14:paraId="28126BE9" w14:textId="77777777" w:rsidTr="12672F37">
      <w:trPr>
        <w:trHeight w:val="300"/>
      </w:trPr>
      <w:tc>
        <w:tcPr>
          <w:tcW w:w="3360" w:type="dxa"/>
        </w:tcPr>
        <w:p w14:paraId="175F72BD" w14:textId="3200E81B" w:rsidR="12672F37" w:rsidRDefault="12672F37" w:rsidP="12672F37">
          <w:pPr>
            <w:pStyle w:val="Header"/>
            <w:ind w:left="-115"/>
          </w:pPr>
        </w:p>
      </w:tc>
      <w:tc>
        <w:tcPr>
          <w:tcW w:w="3360" w:type="dxa"/>
        </w:tcPr>
        <w:p w14:paraId="21DB5D86" w14:textId="33EE2386" w:rsidR="12672F37" w:rsidRDefault="12672F37" w:rsidP="12672F37">
          <w:pPr>
            <w:pStyle w:val="Header"/>
            <w:jc w:val="center"/>
          </w:pPr>
        </w:p>
      </w:tc>
      <w:tc>
        <w:tcPr>
          <w:tcW w:w="3360" w:type="dxa"/>
        </w:tcPr>
        <w:p w14:paraId="302DC94F" w14:textId="3D1F7A53" w:rsidR="12672F37" w:rsidRDefault="12672F37" w:rsidP="12672F37">
          <w:pPr>
            <w:pStyle w:val="Header"/>
            <w:ind w:right="-115"/>
            <w:jc w:val="right"/>
          </w:pPr>
        </w:p>
      </w:tc>
    </w:tr>
  </w:tbl>
  <w:p w14:paraId="7DF4AD96" w14:textId="5DA6BD57" w:rsidR="12672F37" w:rsidRDefault="12672F37" w:rsidP="12672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12672F37" w14:paraId="7676FBE9" w14:textId="77777777" w:rsidTr="12672F37">
      <w:trPr>
        <w:trHeight w:val="300"/>
      </w:trPr>
      <w:tc>
        <w:tcPr>
          <w:tcW w:w="3360" w:type="dxa"/>
        </w:tcPr>
        <w:p w14:paraId="4AB196C8" w14:textId="212FA83C" w:rsidR="12672F37" w:rsidRDefault="12672F37" w:rsidP="12672F37">
          <w:pPr>
            <w:pStyle w:val="Header"/>
            <w:ind w:left="-115"/>
          </w:pPr>
        </w:p>
      </w:tc>
      <w:tc>
        <w:tcPr>
          <w:tcW w:w="3360" w:type="dxa"/>
        </w:tcPr>
        <w:p w14:paraId="042E3178" w14:textId="5108D198" w:rsidR="12672F37" w:rsidRDefault="12672F37" w:rsidP="12672F37">
          <w:pPr>
            <w:pStyle w:val="Header"/>
            <w:jc w:val="center"/>
          </w:pPr>
        </w:p>
      </w:tc>
      <w:tc>
        <w:tcPr>
          <w:tcW w:w="3360" w:type="dxa"/>
        </w:tcPr>
        <w:p w14:paraId="2ABAF4F9" w14:textId="2D888502" w:rsidR="12672F37" w:rsidRDefault="12672F37" w:rsidP="12672F37">
          <w:pPr>
            <w:pStyle w:val="Header"/>
            <w:ind w:right="-115"/>
            <w:jc w:val="right"/>
          </w:pPr>
        </w:p>
      </w:tc>
    </w:tr>
  </w:tbl>
  <w:p w14:paraId="00022E0D" w14:textId="0376AD90" w:rsidR="12672F37" w:rsidRPr="00F006DD" w:rsidRDefault="12672F37" w:rsidP="00191ED7">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30AB" w14:textId="188EE3D2" w:rsidR="00191ED7" w:rsidRPr="00F006DD" w:rsidRDefault="00191ED7" w:rsidP="00191ED7">
    <w:pPr>
      <w:pStyle w:val="Footer"/>
      <w:rPr>
        <w:sz w:val="20"/>
      </w:rPr>
    </w:pPr>
    <w:r w:rsidRPr="00F006DD">
      <w:rPr>
        <w:sz w:val="20"/>
      </w:rPr>
      <w:t>Updated: May 1, 2025</w:t>
    </w:r>
  </w:p>
  <w:p w14:paraId="5531B441" w14:textId="78711BA2" w:rsidR="00692D3D" w:rsidRDefault="00692D3D">
    <w:pPr>
      <w:pStyle w:val="Footer"/>
      <w:tabs>
        <w:tab w:val="clear" w:pos="4320"/>
        <w:tab w:val="clear" w:pos="8640"/>
        <w:tab w:val="center" w:pos="5040"/>
        <w:tab w:val="right" w:pos="9630"/>
      </w:tabs>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7EEB3" w14:textId="77777777" w:rsidR="00935E11" w:rsidRDefault="00935E11">
      <w:r>
        <w:separator/>
      </w:r>
    </w:p>
  </w:footnote>
  <w:footnote w:type="continuationSeparator" w:id="0">
    <w:p w14:paraId="58E3C9BA" w14:textId="77777777" w:rsidR="00935E11" w:rsidRDefault="00935E11">
      <w:r>
        <w:continuationSeparator/>
      </w:r>
    </w:p>
  </w:footnote>
  <w:footnote w:type="continuationNotice" w:id="1">
    <w:p w14:paraId="75028CA1" w14:textId="77777777" w:rsidR="00935E11" w:rsidRDefault="00935E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12672F37" w14:paraId="430AF52B" w14:textId="77777777" w:rsidTr="12672F37">
      <w:trPr>
        <w:trHeight w:val="300"/>
      </w:trPr>
      <w:tc>
        <w:tcPr>
          <w:tcW w:w="3360" w:type="dxa"/>
        </w:tcPr>
        <w:p w14:paraId="0DD0B721" w14:textId="5B5C8C2B" w:rsidR="12672F37" w:rsidRDefault="12672F37" w:rsidP="12672F37">
          <w:pPr>
            <w:pStyle w:val="Header"/>
            <w:ind w:left="-115"/>
          </w:pPr>
        </w:p>
      </w:tc>
      <w:tc>
        <w:tcPr>
          <w:tcW w:w="3360" w:type="dxa"/>
        </w:tcPr>
        <w:p w14:paraId="42933B31" w14:textId="3EFAEFFC" w:rsidR="12672F37" w:rsidRDefault="12672F37" w:rsidP="12672F37">
          <w:pPr>
            <w:pStyle w:val="Header"/>
            <w:jc w:val="center"/>
          </w:pPr>
        </w:p>
      </w:tc>
      <w:tc>
        <w:tcPr>
          <w:tcW w:w="3360" w:type="dxa"/>
        </w:tcPr>
        <w:p w14:paraId="0FD025B4" w14:textId="1C697DF7" w:rsidR="12672F37" w:rsidRDefault="12672F37" w:rsidP="12672F37">
          <w:pPr>
            <w:pStyle w:val="Header"/>
            <w:ind w:right="-115"/>
            <w:jc w:val="right"/>
          </w:pPr>
        </w:p>
      </w:tc>
    </w:tr>
  </w:tbl>
  <w:p w14:paraId="1F2C4026" w14:textId="3D7D4567" w:rsidR="12672F37" w:rsidRDefault="12672F37" w:rsidP="12672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869DD" w14:textId="77777777" w:rsidR="00C41901" w:rsidRDefault="00C41901" w:rsidP="00C41901">
    <w:pPr>
      <w:pStyle w:val="Header"/>
      <w:rPr>
        <w:rFonts w:ascii="Calibri Light" w:hAnsi="Calibri Light" w:cs="Calibri Light"/>
        <w:b/>
        <w:bCs/>
        <w:color w:val="ED7D31" w:themeColor="accent2"/>
        <w:sz w:val="48"/>
        <w:szCs w:val="48"/>
      </w:rPr>
    </w:pPr>
    <w:r>
      <w:rPr>
        <w:rFonts w:ascii="Calibri Light" w:hAnsi="Calibri Light" w:cs="Calibri Light"/>
        <w:b/>
        <w:bCs/>
        <w:color w:val="ED7D31" w:themeColor="accent2"/>
        <w:sz w:val="48"/>
        <w:szCs w:val="48"/>
      </w:rPr>
      <w:t>Project Description</w:t>
    </w:r>
  </w:p>
  <w:p w14:paraId="3D41E501" w14:textId="77777777" w:rsidR="00C41901" w:rsidRDefault="00C41901" w:rsidP="00C41901">
    <w:pPr>
      <w:rPr>
        <w:rFonts w:asciiTheme="majorHAnsi" w:hAnsiTheme="majorHAnsi" w:cstheme="majorHAnsi"/>
        <w:szCs w:val="22"/>
      </w:rPr>
    </w:pPr>
  </w:p>
  <w:p w14:paraId="23FB272A" w14:textId="77777777" w:rsidR="00C41901" w:rsidRPr="009F1CB4" w:rsidRDefault="00C41901" w:rsidP="00C41901">
    <w:pPr>
      <w:rPr>
        <w:rFonts w:asciiTheme="majorHAnsi" w:hAnsiTheme="majorHAnsi" w:cstheme="majorHAnsi"/>
        <w:szCs w:val="22"/>
      </w:rPr>
    </w:pPr>
    <w:r w:rsidRPr="009F1CB4">
      <w:rPr>
        <w:rFonts w:asciiTheme="majorHAnsi" w:hAnsiTheme="majorHAnsi" w:cstheme="majorHAnsi"/>
        <w:szCs w:val="22"/>
      </w:rPr>
      <w:t>Project Name - FMS ID:</w:t>
    </w:r>
  </w:p>
  <w:p w14:paraId="751A3AE4" w14:textId="77777777" w:rsidR="00C41901" w:rsidRPr="009F1CB4" w:rsidRDefault="00C41901" w:rsidP="00C41901">
    <w:pPr>
      <w:rPr>
        <w:rFonts w:asciiTheme="majorHAnsi" w:hAnsiTheme="majorHAnsi" w:cstheme="majorHAnsi"/>
        <w:szCs w:val="22"/>
      </w:rPr>
    </w:pPr>
    <w:r w:rsidRPr="009F1CB4">
      <w:rPr>
        <w:rFonts w:asciiTheme="majorHAnsi" w:hAnsiTheme="majorHAnsi" w:cstheme="majorHAnsi"/>
        <w:szCs w:val="22"/>
      </w:rPr>
      <w:t>Date:</w:t>
    </w:r>
  </w:p>
  <w:p w14:paraId="0A52255B" w14:textId="77777777" w:rsidR="00C41901" w:rsidRPr="009F1CB4" w:rsidRDefault="00C41901" w:rsidP="00C41901">
    <w:pPr>
      <w:rPr>
        <w:rFonts w:asciiTheme="majorHAnsi" w:hAnsiTheme="majorHAnsi" w:cstheme="majorHAnsi"/>
        <w:szCs w:val="22"/>
      </w:rPr>
    </w:pPr>
    <w:r w:rsidRPr="009F1CB4">
      <w:rPr>
        <w:rFonts w:asciiTheme="majorHAnsi" w:hAnsiTheme="majorHAnsi" w:cstheme="majorHAnsi"/>
        <w:szCs w:val="22"/>
      </w:rPr>
      <w:t>Designer of Record (Firm Name):</w:t>
    </w:r>
  </w:p>
  <w:p w14:paraId="0C6FD686" w14:textId="77777777" w:rsidR="00C41901" w:rsidRPr="009F1CB4" w:rsidRDefault="00C41901" w:rsidP="00C41901">
    <w:pPr>
      <w:rPr>
        <w:rFonts w:asciiTheme="majorHAnsi" w:hAnsiTheme="majorHAnsi" w:cstheme="majorHAnsi"/>
      </w:rPr>
    </w:pPr>
    <w:r w:rsidRPr="009F1CB4">
      <w:rPr>
        <w:rFonts w:asciiTheme="majorHAnsi" w:hAnsiTheme="majorHAnsi" w:cstheme="majorHAnsi"/>
        <w:szCs w:val="22"/>
      </w:rPr>
      <w:t>Submittal Milestone:</w:t>
    </w:r>
  </w:p>
  <w:p w14:paraId="39858A94" w14:textId="77777777" w:rsidR="00C41901" w:rsidRDefault="00C41901" w:rsidP="00C41901">
    <w:pPr>
      <w:rPr>
        <w:rFonts w:asciiTheme="majorHAnsi" w:hAnsiTheme="majorHAnsi" w:cstheme="majorBidi"/>
      </w:rPr>
    </w:pPr>
  </w:p>
  <w:p w14:paraId="53221692" w14:textId="77777777" w:rsidR="00C41901" w:rsidRPr="00E94FB7" w:rsidRDefault="00C41901" w:rsidP="00C41901">
    <w:pPr>
      <w:rPr>
        <w:rFonts w:asciiTheme="majorHAnsi" w:hAnsiTheme="majorHAnsi" w:cstheme="majorHAnsi"/>
      </w:rPr>
    </w:pPr>
    <w:r w:rsidRPr="00E94FB7">
      <w:rPr>
        <w:rFonts w:asciiTheme="majorHAnsi" w:hAnsiTheme="majorHAnsi" w:cstheme="majorHAnsi"/>
      </w:rPr>
      <w:t>Document the full extents of the project</w:t>
    </w:r>
    <w:r>
      <w:rPr>
        <w:rFonts w:asciiTheme="majorHAnsi" w:hAnsiTheme="majorHAnsi" w:cstheme="majorHAnsi"/>
      </w:rPr>
      <w:t>’s opportunities and constraints</w:t>
    </w:r>
    <w:r w:rsidRPr="00E94FB7">
      <w:rPr>
        <w:rFonts w:asciiTheme="majorHAnsi" w:hAnsiTheme="majorHAnsi" w:cstheme="majorHAnsi"/>
      </w:rPr>
      <w:t>, as determined through analysis of the existing conditions, available project information and the requirements set forth in the Design Consu</w:t>
    </w:r>
    <w:r>
      <w:rPr>
        <w:rFonts w:asciiTheme="majorHAnsi" w:hAnsiTheme="majorHAnsi" w:cstheme="majorHAnsi"/>
      </w:rPr>
      <w:t>lt</w:t>
    </w:r>
    <w:r w:rsidRPr="00E94FB7">
      <w:rPr>
        <w:rFonts w:asciiTheme="majorHAnsi" w:hAnsiTheme="majorHAnsi" w:cstheme="majorHAnsi"/>
      </w:rPr>
      <w:t>ant Guide</w:t>
    </w:r>
    <w:r>
      <w:rPr>
        <w:rFonts w:asciiTheme="majorHAnsi" w:hAnsiTheme="majorHAnsi" w:cstheme="majorHAnsi"/>
      </w:rPr>
      <w:t>/Project Requirements</w:t>
    </w:r>
    <w:r w:rsidRPr="00E94FB7">
      <w:rPr>
        <w:rFonts w:asciiTheme="majorHAnsi" w:hAnsiTheme="majorHAnsi" w:cstheme="majorHAnsi"/>
      </w:rPr>
      <w:t>. If applicable, organized diagrams</w:t>
    </w:r>
    <w:r>
      <w:rPr>
        <w:rFonts w:asciiTheme="majorHAnsi" w:hAnsiTheme="majorHAnsi" w:cstheme="majorHAnsi"/>
      </w:rPr>
      <w:t xml:space="preserve"> and</w:t>
    </w:r>
    <w:r w:rsidRPr="00E94FB7">
      <w:rPr>
        <w:rFonts w:asciiTheme="majorHAnsi" w:hAnsiTheme="majorHAnsi" w:cstheme="majorHAnsi"/>
      </w:rPr>
      <w:t xml:space="preserve"> tables may be included as additional pages at the end of the form to support analysis.  Include this completed and updated form with each Design Review submission as indicated on the Submission Checklist. </w:t>
    </w:r>
  </w:p>
  <w:p w14:paraId="5DC8D1D4" w14:textId="77777777" w:rsidR="00C41901" w:rsidRDefault="00C41901" w:rsidP="00C41901">
    <w:pPr>
      <w:rPr>
        <w:rFonts w:asciiTheme="majorHAnsi" w:hAnsiTheme="majorHAnsi" w:cstheme="majorHAnsi"/>
      </w:rPr>
    </w:pPr>
  </w:p>
  <w:p w14:paraId="7C269657" w14:textId="77777777" w:rsidR="00C41901" w:rsidRDefault="00C41901" w:rsidP="00C41901">
    <w:pPr>
      <w:rPr>
        <w:rFonts w:asciiTheme="majorHAnsi" w:hAnsiTheme="majorHAnsi" w:cstheme="majorHAnsi"/>
      </w:rPr>
    </w:pPr>
    <w:r>
      <w:rPr>
        <w:rFonts w:asciiTheme="majorHAnsi" w:hAnsiTheme="majorHAnsi" w:cstheme="majorHAnsi"/>
      </w:rPr>
      <w:t xml:space="preserve">Please note: </w:t>
    </w:r>
  </w:p>
  <w:p w14:paraId="6F62901F" w14:textId="67192A3C" w:rsidR="00C41901" w:rsidRDefault="00C41901" w:rsidP="00C41901">
    <w:pPr>
      <w:pStyle w:val="ListParagraph"/>
      <w:numPr>
        <w:ilvl w:val="0"/>
        <w:numId w:val="7"/>
      </w:numPr>
      <w:rPr>
        <w:rFonts w:asciiTheme="majorHAnsi" w:hAnsiTheme="majorHAnsi" w:cstheme="majorHAnsi"/>
      </w:rPr>
    </w:pPr>
    <w:r>
      <w:rPr>
        <w:rFonts w:asciiTheme="majorHAnsi" w:hAnsiTheme="majorHAnsi" w:cstheme="majorHAnsi"/>
      </w:rPr>
      <w:t>Utilizing the Uniformat Classification System, a</w:t>
    </w:r>
    <w:r w:rsidRPr="008A33A3">
      <w:rPr>
        <w:rFonts w:asciiTheme="majorHAnsi" w:hAnsiTheme="majorHAnsi" w:cstheme="majorHAnsi"/>
      </w:rPr>
      <w:t xml:space="preserve">dd or delete lines as required to represent the complete list of applicable </w:t>
    </w:r>
    <w:r>
      <w:rPr>
        <w:rFonts w:asciiTheme="majorHAnsi" w:hAnsiTheme="majorHAnsi" w:cstheme="majorHAnsi"/>
      </w:rPr>
      <w:t>Project Criteria</w:t>
    </w:r>
  </w:p>
  <w:p w14:paraId="333FF3AB" w14:textId="77777777" w:rsidR="00C41901" w:rsidRDefault="00C41901" w:rsidP="00C41901">
    <w:pPr>
      <w:pStyle w:val="ListParagraph"/>
      <w:numPr>
        <w:ilvl w:val="0"/>
        <w:numId w:val="7"/>
      </w:numPr>
      <w:rPr>
        <w:rFonts w:asciiTheme="majorHAnsi" w:hAnsiTheme="majorHAnsi" w:cstheme="majorHAnsi"/>
      </w:rPr>
    </w:pPr>
    <w:r>
      <w:rPr>
        <w:rFonts w:asciiTheme="majorHAnsi" w:hAnsiTheme="majorHAnsi" w:cstheme="majorHAnsi"/>
      </w:rPr>
      <w:t>Italic, gray text is a prompt for the description and should be deleted in the completed form</w:t>
    </w:r>
  </w:p>
  <w:p w14:paraId="72E0702D" w14:textId="5CECDC30" w:rsidR="00692D3D" w:rsidRPr="00523316" w:rsidRDefault="00C41901" w:rsidP="00007850">
    <w:pPr>
      <w:pStyle w:val="Header"/>
      <w:tabs>
        <w:tab w:val="clear" w:pos="4320"/>
        <w:tab w:val="clear" w:pos="8640"/>
        <w:tab w:val="left" w:pos="3960"/>
        <w:tab w:val="left" w:pos="5760"/>
      </w:tabs>
      <w:jc w:val="right"/>
      <w:rPr>
        <w:b/>
        <w:szCs w:val="22"/>
      </w:rPr>
    </w:pPr>
    <w:r>
      <w:rPr>
        <w:noProof/>
      </w:rPr>
      <w:drawing>
        <wp:anchor distT="0" distB="0" distL="114300" distR="114300" simplePos="0" relativeHeight="251659264" behindDoc="0" locked="0" layoutInCell="1" allowOverlap="1" wp14:anchorId="676ABD5C" wp14:editId="58B65078">
          <wp:simplePos x="0" y="0"/>
          <wp:positionH relativeFrom="page">
            <wp:align>left</wp:align>
          </wp:positionH>
          <wp:positionV relativeFrom="page">
            <wp:align>top</wp:align>
          </wp:positionV>
          <wp:extent cx="7766462" cy="1027487"/>
          <wp:effectExtent l="0" t="0" r="635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0862" cy="1028069"/>
                  </a:xfrm>
                  <a:prstGeom prst="rect">
                    <a:avLst/>
                  </a:prstGeom>
                  <a:noFill/>
                </pic:spPr>
              </pic:pic>
            </a:graphicData>
          </a:graphic>
          <wp14:sizeRelH relativeFrom="margin">
            <wp14:pctWidth>0</wp14:pctWidth>
          </wp14:sizeRelH>
          <wp14:sizeRelV relativeFrom="margin">
            <wp14:pctHeight>0</wp14:pctHeight>
          </wp14:sizeRelV>
        </wp:anchor>
      </w:drawing>
    </w:r>
    <w:r w:rsidR="00692D3D">
      <w:rPr>
        <w:b/>
      </w:rPr>
      <w:tab/>
    </w:r>
    <w:r w:rsidR="00692D3D">
      <w:rPr>
        <w:b/>
      </w:rPr>
      <w:tab/>
    </w:r>
    <w:r w:rsidR="00692D3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53F7"/>
    <w:multiLevelType w:val="multilevel"/>
    <w:tmpl w:val="98CEA504"/>
    <w:numStyleLink w:val="DCGList"/>
  </w:abstractNum>
  <w:abstractNum w:abstractNumId="1" w15:restartNumberingAfterBreak="0">
    <w:nsid w:val="089B4E49"/>
    <w:multiLevelType w:val="hybridMultilevel"/>
    <w:tmpl w:val="416A1586"/>
    <w:lvl w:ilvl="0" w:tplc="F2B012CA">
      <w:start w:val="1"/>
      <w:numFmt w:val="bullet"/>
      <w:lvlText w:val=""/>
      <w:lvlJc w:val="left"/>
      <w:pPr>
        <w:ind w:left="360" w:hanging="360"/>
      </w:pPr>
      <w:rPr>
        <w:rFonts w:ascii="Symbol" w:hAnsi="Symbol" w:hint="default"/>
        <w:color w:val="A6A6A6" w:themeColor="background1" w:themeShade="A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D3950"/>
    <w:multiLevelType w:val="hybridMultilevel"/>
    <w:tmpl w:val="D1BC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504916"/>
    <w:multiLevelType w:val="hybridMultilevel"/>
    <w:tmpl w:val="299CC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A70FE6"/>
    <w:multiLevelType w:val="hybridMultilevel"/>
    <w:tmpl w:val="01544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F05AC"/>
    <w:multiLevelType w:val="hybridMultilevel"/>
    <w:tmpl w:val="7AC07F1A"/>
    <w:lvl w:ilvl="0" w:tplc="66AC5074">
      <w:start w:val="1"/>
      <w:numFmt w:val="bullet"/>
      <w:lvlText w:val=""/>
      <w:lvlJc w:val="left"/>
      <w:pPr>
        <w:ind w:left="360" w:hanging="360"/>
      </w:pPr>
      <w:rPr>
        <w:rFonts w:ascii="Symbol" w:hAnsi="Symbol" w:hint="default"/>
        <w:color w:val="A6A6A6" w:themeColor="background1" w:themeShade="A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5B497D"/>
    <w:multiLevelType w:val="hybridMultilevel"/>
    <w:tmpl w:val="020035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2C7AA3"/>
    <w:multiLevelType w:val="multilevel"/>
    <w:tmpl w:val="8826C238"/>
    <w:name w:val="zzmpLNMain||LNMain|2|1|0|1|2|41||1|2|1||1|2|0||1|2|0||1|2|0||1|2|0||1|2|0||1|2|0||1|2|0||"/>
    <w:lvl w:ilvl="0">
      <w:start w:val="1"/>
      <w:numFmt w:val="decimal"/>
      <w:pStyle w:val="LNMainL1"/>
      <w:lvlText w:val="%1."/>
      <w:lvlJc w:val="left"/>
      <w:pPr>
        <w:tabs>
          <w:tab w:val="num" w:pos="720"/>
        </w:tabs>
        <w:ind w:left="720" w:hanging="720"/>
      </w:pPr>
      <w:rPr>
        <w:rFonts w:ascii="Arial" w:hAnsi="Arial" w:cs="Arial"/>
        <w:b w:val="0"/>
        <w:i w:val="0"/>
        <w:caps/>
        <w:smallCaps w:val="0"/>
        <w:color w:val="auto"/>
        <w:sz w:val="20"/>
        <w:szCs w:val="20"/>
        <w:u w:val="none"/>
      </w:rPr>
    </w:lvl>
    <w:lvl w:ilvl="1">
      <w:start w:val="1"/>
      <w:numFmt w:val="decimal"/>
      <w:pStyle w:val="LNMainL2"/>
      <w:lvlText w:val="%1.%2"/>
      <w:lvlJc w:val="left"/>
      <w:pPr>
        <w:tabs>
          <w:tab w:val="num" w:pos="720"/>
        </w:tabs>
        <w:ind w:left="720" w:hanging="720"/>
      </w:pPr>
      <w:rPr>
        <w:rFonts w:ascii="Arial" w:hAnsi="Arial" w:cs="Arial"/>
        <w:b w:val="0"/>
        <w:i w:val="0"/>
        <w:caps w:val="0"/>
        <w:color w:val="auto"/>
        <w:sz w:val="20"/>
        <w:szCs w:val="20"/>
        <w:u w:val="none"/>
      </w:rPr>
    </w:lvl>
    <w:lvl w:ilvl="2">
      <w:start w:val="1"/>
      <w:numFmt w:val="lowerLetter"/>
      <w:pStyle w:val="LNMainL3"/>
      <w:lvlText w:val="(%3)"/>
      <w:lvlJc w:val="left"/>
      <w:pPr>
        <w:tabs>
          <w:tab w:val="num" w:pos="1440"/>
        </w:tabs>
        <w:ind w:left="1440" w:hanging="720"/>
      </w:pPr>
      <w:rPr>
        <w:rFonts w:ascii="Arial" w:hAnsi="Arial" w:cs="Arial"/>
        <w:b w:val="0"/>
        <w:i w:val="0"/>
        <w:caps w:val="0"/>
        <w:color w:val="auto"/>
        <w:sz w:val="20"/>
        <w:szCs w:val="20"/>
        <w:u w:val="none"/>
      </w:rPr>
    </w:lvl>
    <w:lvl w:ilvl="3">
      <w:start w:val="1"/>
      <w:numFmt w:val="lowerRoman"/>
      <w:pStyle w:val="LNMainL4"/>
      <w:lvlText w:val="(%4)"/>
      <w:lvlJc w:val="left"/>
      <w:pPr>
        <w:tabs>
          <w:tab w:val="num" w:pos="2160"/>
        </w:tabs>
        <w:ind w:left="2160" w:hanging="720"/>
      </w:pPr>
      <w:rPr>
        <w:rFonts w:ascii="Arial" w:hAnsi="Arial" w:cs="Arial"/>
        <w:b w:val="0"/>
        <w:i w:val="0"/>
        <w:caps w:val="0"/>
        <w:color w:val="auto"/>
        <w:sz w:val="20"/>
        <w:szCs w:val="20"/>
        <w:u w:val="none"/>
      </w:rPr>
    </w:lvl>
    <w:lvl w:ilvl="4">
      <w:start w:val="1"/>
      <w:numFmt w:val="upperLetter"/>
      <w:pStyle w:val="LNMainL5"/>
      <w:lvlText w:val="(%5)"/>
      <w:lvlJc w:val="left"/>
      <w:pPr>
        <w:tabs>
          <w:tab w:val="num" w:pos="2880"/>
        </w:tabs>
        <w:ind w:left="2880" w:hanging="720"/>
      </w:pPr>
      <w:rPr>
        <w:rFonts w:ascii="Arial" w:hAnsi="Arial" w:cs="Arial"/>
        <w:b w:val="0"/>
        <w:i w:val="0"/>
        <w:caps w:val="0"/>
        <w:color w:val="auto"/>
        <w:sz w:val="20"/>
        <w:szCs w:val="20"/>
        <w:u w:val="none"/>
      </w:rPr>
    </w:lvl>
    <w:lvl w:ilvl="5">
      <w:start w:val="1"/>
      <w:numFmt w:val="decimal"/>
      <w:pStyle w:val="LNMainL6"/>
      <w:lvlText w:val="(%6)"/>
      <w:lvlJc w:val="left"/>
      <w:pPr>
        <w:tabs>
          <w:tab w:val="num" w:pos="3600"/>
        </w:tabs>
        <w:ind w:left="3600" w:hanging="720"/>
      </w:pPr>
      <w:rPr>
        <w:rFonts w:ascii="Arial" w:hAnsi="Arial" w:cs="Arial"/>
        <w:b w:val="0"/>
        <w:i w:val="0"/>
        <w:caps w:val="0"/>
        <w:color w:val="auto"/>
        <w:sz w:val="21"/>
        <w:u w:val="none"/>
      </w:rPr>
    </w:lvl>
    <w:lvl w:ilvl="6">
      <w:start w:val="1"/>
      <w:numFmt w:val="lowerRoman"/>
      <w:pStyle w:val="LNMainL7"/>
      <w:lvlText w:val="(%7)"/>
      <w:lvlJc w:val="left"/>
      <w:pPr>
        <w:tabs>
          <w:tab w:val="num" w:pos="2160"/>
        </w:tabs>
        <w:ind w:left="2160" w:hanging="720"/>
      </w:pPr>
      <w:rPr>
        <w:rFonts w:ascii="Arial" w:hAnsi="Arial" w:cs="Arial"/>
        <w:b w:val="0"/>
        <w:i w:val="0"/>
        <w:caps w:val="0"/>
        <w:color w:val="auto"/>
        <w:sz w:val="21"/>
        <w:u w:val="none"/>
      </w:rPr>
    </w:lvl>
    <w:lvl w:ilvl="7">
      <w:start w:val="1"/>
      <w:numFmt w:val="upperLetter"/>
      <w:pStyle w:val="LNMainL8"/>
      <w:lvlText w:val="(%8)"/>
      <w:lvlJc w:val="left"/>
      <w:pPr>
        <w:tabs>
          <w:tab w:val="num" w:pos="2880"/>
        </w:tabs>
        <w:ind w:left="2880" w:hanging="720"/>
      </w:pPr>
      <w:rPr>
        <w:b w:val="0"/>
        <w:i w:val="0"/>
        <w:caps w:val="0"/>
        <w:color w:val="auto"/>
        <w:sz w:val="21"/>
        <w:u w:val="none"/>
      </w:rPr>
    </w:lvl>
    <w:lvl w:ilvl="8">
      <w:start w:val="1"/>
      <w:numFmt w:val="decimal"/>
      <w:pStyle w:val="LNMainL9"/>
      <w:lvlText w:val="(%9)"/>
      <w:lvlJc w:val="left"/>
      <w:pPr>
        <w:tabs>
          <w:tab w:val="num" w:pos="3600"/>
        </w:tabs>
        <w:ind w:left="3600" w:hanging="720"/>
      </w:pPr>
      <w:rPr>
        <w:rFonts w:ascii="Arial" w:hAnsi="Arial" w:cs="Arial"/>
        <w:b w:val="0"/>
        <w:i w:val="0"/>
        <w:caps w:val="0"/>
        <w:color w:val="auto"/>
        <w:sz w:val="21"/>
        <w:u w:val="none"/>
      </w:rPr>
    </w:lvl>
  </w:abstractNum>
  <w:abstractNum w:abstractNumId="8" w15:restartNumberingAfterBreak="0">
    <w:nsid w:val="3841528E"/>
    <w:multiLevelType w:val="hybridMultilevel"/>
    <w:tmpl w:val="B3683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A4C98"/>
    <w:multiLevelType w:val="hybridMultilevel"/>
    <w:tmpl w:val="64E40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21813"/>
    <w:multiLevelType w:val="multilevel"/>
    <w:tmpl w:val="98CEA504"/>
    <w:lvl w:ilvl="0">
      <w:start w:val="1"/>
      <w:numFmt w:val="decimal"/>
      <w:lvlText w:val="%1."/>
      <w:lvlJc w:val="left"/>
      <w:pPr>
        <w:ind w:left="1080" w:hanging="360"/>
      </w:pPr>
      <w:rPr>
        <w:rFonts w:ascii="Arial" w:hAnsi="Arial" w:hint="default"/>
        <w:sz w:val="20"/>
      </w:rPr>
    </w:lvl>
    <w:lvl w:ilvl="1">
      <w:start w:val="1"/>
      <w:numFmt w:val="lowerLetter"/>
      <w:lvlText w:val="%2."/>
      <w:lvlJc w:val="left"/>
      <w:pPr>
        <w:ind w:left="1440" w:hanging="360"/>
      </w:pPr>
      <w:rPr>
        <w:rFonts w:ascii="Arial" w:hAnsi="Arial" w:hint="default"/>
        <w:b w:val="0"/>
        <w:bCs/>
        <w:sz w:val="20"/>
      </w:rPr>
    </w:lvl>
    <w:lvl w:ilvl="2">
      <w:start w:val="1"/>
      <w:numFmt w:val="lowerRoman"/>
      <w:lvlText w:val="%3."/>
      <w:lvlJc w:val="right"/>
      <w:pPr>
        <w:ind w:left="1980" w:hanging="180"/>
      </w:pPr>
      <w:rPr>
        <w:rFonts w:ascii="Arial" w:hAnsi="Arial" w:hint="default"/>
        <w:sz w:val="20"/>
      </w:rPr>
    </w:lvl>
    <w:lvl w:ilvl="3">
      <w:start w:val="1"/>
      <w:numFmt w:val="bullet"/>
      <w:lvlText w:val=""/>
      <w:lvlJc w:val="left"/>
      <w:pPr>
        <w:ind w:left="2160" w:hanging="360"/>
      </w:pPr>
      <w:rPr>
        <w:rFonts w:ascii="Symbol" w:hAnsi="Symbol" w:cs="Arial" w:hint="default"/>
        <w:color w:val="auto"/>
        <w:sz w:val="20"/>
        <w:szCs w:val="2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8522FC2"/>
    <w:multiLevelType w:val="multilevel"/>
    <w:tmpl w:val="98CEA504"/>
    <w:styleLink w:val="DCGList"/>
    <w:lvl w:ilvl="0">
      <w:start w:val="1"/>
      <w:numFmt w:val="decimal"/>
      <w:lvlText w:val="%1."/>
      <w:lvlJc w:val="left"/>
      <w:pPr>
        <w:ind w:left="1440" w:hanging="360"/>
      </w:pPr>
      <w:rPr>
        <w:rFonts w:ascii="Arial" w:hAnsi="Arial" w:hint="default"/>
        <w:sz w:val="20"/>
      </w:rPr>
    </w:lvl>
    <w:lvl w:ilvl="1">
      <w:start w:val="1"/>
      <w:numFmt w:val="lowerLetter"/>
      <w:lvlText w:val="%2."/>
      <w:lvlJc w:val="left"/>
      <w:pPr>
        <w:ind w:left="1800" w:hanging="360"/>
      </w:pPr>
      <w:rPr>
        <w:rFonts w:ascii="Arial" w:hAnsi="Arial" w:hint="default"/>
        <w:b w:val="0"/>
        <w:bCs/>
        <w:sz w:val="20"/>
      </w:rPr>
    </w:lvl>
    <w:lvl w:ilvl="2">
      <w:start w:val="1"/>
      <w:numFmt w:val="lowerRoman"/>
      <w:lvlText w:val="%3."/>
      <w:lvlJc w:val="right"/>
      <w:pPr>
        <w:ind w:left="2340" w:hanging="180"/>
      </w:pPr>
      <w:rPr>
        <w:rFonts w:ascii="Arial" w:hAnsi="Arial" w:hint="default"/>
        <w:sz w:val="20"/>
      </w:rPr>
    </w:lvl>
    <w:lvl w:ilvl="3">
      <w:start w:val="1"/>
      <w:numFmt w:val="bullet"/>
      <w:lvlText w:val=""/>
      <w:lvlJc w:val="left"/>
      <w:pPr>
        <w:ind w:left="2520" w:hanging="360"/>
      </w:pPr>
      <w:rPr>
        <w:rFonts w:ascii="Symbol" w:hAnsi="Symbol" w:cs="Arial" w:hint="default"/>
        <w:color w:val="auto"/>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F841814"/>
    <w:multiLevelType w:val="hybridMultilevel"/>
    <w:tmpl w:val="EC42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F6A7C"/>
    <w:multiLevelType w:val="hybridMultilevel"/>
    <w:tmpl w:val="9B0ECDD4"/>
    <w:lvl w:ilvl="0" w:tplc="BEEE37EA">
      <w:start w:val="1"/>
      <w:numFmt w:val="bullet"/>
      <w:lvlText w:val=""/>
      <w:lvlJc w:val="left"/>
      <w:pPr>
        <w:ind w:left="360" w:hanging="360"/>
      </w:pPr>
      <w:rPr>
        <w:rFonts w:ascii="Symbol" w:hAnsi="Symbol" w:hint="default"/>
        <w:color w:val="A6A6A6" w:themeColor="background1" w:themeShade="A6"/>
      </w:rPr>
    </w:lvl>
    <w:lvl w:ilvl="1" w:tplc="89227C5E">
      <w:start w:val="1"/>
      <w:numFmt w:val="bullet"/>
      <w:lvlText w:val="o"/>
      <w:lvlJc w:val="left"/>
      <w:pPr>
        <w:ind w:left="1080" w:hanging="360"/>
      </w:pPr>
      <w:rPr>
        <w:rFonts w:ascii="Courier New" w:hAnsi="Courier New" w:hint="default"/>
      </w:rPr>
    </w:lvl>
    <w:lvl w:ilvl="2" w:tplc="AE22C108">
      <w:start w:val="1"/>
      <w:numFmt w:val="bullet"/>
      <w:lvlText w:val=""/>
      <w:lvlJc w:val="left"/>
      <w:pPr>
        <w:ind w:left="1800" w:hanging="360"/>
      </w:pPr>
      <w:rPr>
        <w:rFonts w:ascii="Wingdings" w:hAnsi="Wingdings" w:hint="default"/>
      </w:rPr>
    </w:lvl>
    <w:lvl w:ilvl="3" w:tplc="F9BA1BD0">
      <w:start w:val="1"/>
      <w:numFmt w:val="bullet"/>
      <w:lvlText w:val=""/>
      <w:lvlJc w:val="left"/>
      <w:pPr>
        <w:ind w:left="2520" w:hanging="360"/>
      </w:pPr>
      <w:rPr>
        <w:rFonts w:ascii="Symbol" w:hAnsi="Symbol" w:hint="default"/>
      </w:rPr>
    </w:lvl>
    <w:lvl w:ilvl="4" w:tplc="6C8471BA">
      <w:start w:val="1"/>
      <w:numFmt w:val="bullet"/>
      <w:lvlText w:val="o"/>
      <w:lvlJc w:val="left"/>
      <w:pPr>
        <w:ind w:left="3240" w:hanging="360"/>
      </w:pPr>
      <w:rPr>
        <w:rFonts w:ascii="Courier New" w:hAnsi="Courier New" w:hint="default"/>
      </w:rPr>
    </w:lvl>
    <w:lvl w:ilvl="5" w:tplc="702EF520">
      <w:start w:val="1"/>
      <w:numFmt w:val="bullet"/>
      <w:lvlText w:val=""/>
      <w:lvlJc w:val="left"/>
      <w:pPr>
        <w:ind w:left="3960" w:hanging="360"/>
      </w:pPr>
      <w:rPr>
        <w:rFonts w:ascii="Wingdings" w:hAnsi="Wingdings" w:hint="default"/>
      </w:rPr>
    </w:lvl>
    <w:lvl w:ilvl="6" w:tplc="6754964A">
      <w:start w:val="1"/>
      <w:numFmt w:val="bullet"/>
      <w:lvlText w:val=""/>
      <w:lvlJc w:val="left"/>
      <w:pPr>
        <w:ind w:left="4680" w:hanging="360"/>
      </w:pPr>
      <w:rPr>
        <w:rFonts w:ascii="Symbol" w:hAnsi="Symbol" w:hint="default"/>
      </w:rPr>
    </w:lvl>
    <w:lvl w:ilvl="7" w:tplc="0B90CD28">
      <w:start w:val="1"/>
      <w:numFmt w:val="bullet"/>
      <w:lvlText w:val="o"/>
      <w:lvlJc w:val="left"/>
      <w:pPr>
        <w:ind w:left="5400" w:hanging="360"/>
      </w:pPr>
      <w:rPr>
        <w:rFonts w:ascii="Courier New" w:hAnsi="Courier New" w:hint="default"/>
      </w:rPr>
    </w:lvl>
    <w:lvl w:ilvl="8" w:tplc="2690B662">
      <w:start w:val="1"/>
      <w:numFmt w:val="bullet"/>
      <w:lvlText w:val=""/>
      <w:lvlJc w:val="left"/>
      <w:pPr>
        <w:ind w:left="6120" w:hanging="360"/>
      </w:pPr>
      <w:rPr>
        <w:rFonts w:ascii="Wingdings" w:hAnsi="Wingdings" w:hint="default"/>
      </w:rPr>
    </w:lvl>
  </w:abstractNum>
  <w:abstractNum w:abstractNumId="14" w15:restartNumberingAfterBreak="0">
    <w:nsid w:val="71D72595"/>
    <w:multiLevelType w:val="hybridMultilevel"/>
    <w:tmpl w:val="1CA083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1F879A2"/>
    <w:multiLevelType w:val="hybridMultilevel"/>
    <w:tmpl w:val="6A549DC8"/>
    <w:lvl w:ilvl="0" w:tplc="A51A5104">
      <w:start w:val="1"/>
      <w:numFmt w:val="bullet"/>
      <w:lvlText w:val=""/>
      <w:lvlJc w:val="left"/>
      <w:pPr>
        <w:ind w:left="360" w:hanging="360"/>
      </w:pPr>
      <w:rPr>
        <w:rFonts w:ascii="Symbol" w:hAnsi="Symbol" w:hint="default"/>
        <w:color w:val="A6A6A6" w:themeColor="background1" w:themeShade="A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E21CB2"/>
    <w:multiLevelType w:val="hybridMultilevel"/>
    <w:tmpl w:val="1084EE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DA744B7"/>
    <w:multiLevelType w:val="multilevel"/>
    <w:tmpl w:val="979012CC"/>
    <w:lvl w:ilvl="0">
      <w:start w:val="1"/>
      <w:numFmt w:val="decimal"/>
      <w:pStyle w:val="WP2L1"/>
      <w:lvlText w:val="%1."/>
      <w:lvlJc w:val="left"/>
      <w:pPr>
        <w:tabs>
          <w:tab w:val="num" w:pos="720"/>
        </w:tabs>
        <w:ind w:left="0" w:firstLine="0"/>
      </w:pPr>
      <w:rPr>
        <w:b/>
        <w:bCs w:val="0"/>
        <w:i w:val="0"/>
        <w:caps w:val="0"/>
        <w:strike w:val="0"/>
        <w:dstrike w:val="0"/>
        <w:outline w:val="0"/>
        <w:shadow w:val="0"/>
        <w:emboss w:val="0"/>
        <w:imprint w:val="0"/>
        <w:vanish w:val="0"/>
        <w:color w:val="auto"/>
        <w:sz w:val="22"/>
        <w:szCs w:val="22"/>
        <w:u w:val="none"/>
        <w:effect w:val="none"/>
        <w:vertAlign w:val="baseline"/>
      </w:rPr>
    </w:lvl>
    <w:lvl w:ilvl="1">
      <w:start w:val="1"/>
      <w:numFmt w:val="decimal"/>
      <w:pStyle w:val="WP2L2"/>
      <w:lvlText w:val="%1.%2."/>
      <w:lvlJc w:val="left"/>
      <w:pPr>
        <w:tabs>
          <w:tab w:val="num" w:pos="720"/>
        </w:tabs>
        <w:ind w:left="720" w:hanging="720"/>
      </w:pPr>
      <w:rPr>
        <w:b/>
        <w:bCs w:val="0"/>
        <w:i w:val="0"/>
        <w:caps w:val="0"/>
        <w:strike w:val="0"/>
        <w:dstrike w:val="0"/>
        <w:outline w:val="0"/>
        <w:shadow w:val="0"/>
        <w:emboss w:val="0"/>
        <w:imprint w:val="0"/>
        <w:vanish w:val="0"/>
        <w:color w:val="auto"/>
        <w:u w:val="none"/>
        <w:effect w:val="none"/>
        <w:vertAlign w:val="baseline"/>
      </w:rPr>
    </w:lvl>
    <w:lvl w:ilvl="2">
      <w:start w:val="1"/>
      <w:numFmt w:val="upperLetter"/>
      <w:pStyle w:val="WP2L3"/>
      <w:lvlText w:val="(%3)"/>
      <w:lvlJc w:val="left"/>
      <w:pPr>
        <w:tabs>
          <w:tab w:val="num" w:pos="1440"/>
        </w:tabs>
        <w:ind w:left="1440" w:hanging="720"/>
      </w:pPr>
      <w:rPr>
        <w:rFonts w:asciiTheme="minorHAnsi" w:eastAsiaTheme="minorEastAsia" w:hAnsiTheme="minorHAnsi" w:cstheme="minorBidi"/>
        <w:b w:val="0"/>
        <w:i w:val="0"/>
        <w:caps w:val="0"/>
        <w:strike w:val="0"/>
        <w:dstrike w:val="0"/>
        <w:outline w:val="0"/>
        <w:shadow w:val="0"/>
        <w:emboss w:val="0"/>
        <w:imprint w:val="0"/>
        <w:vanish w:val="0"/>
        <w:color w:val="auto"/>
        <w:sz w:val="22"/>
        <w:szCs w:val="22"/>
        <w:u w:val="none"/>
        <w:effect w:val="none"/>
        <w:vertAlign w:val="baseline"/>
      </w:rPr>
    </w:lvl>
    <w:lvl w:ilvl="3">
      <w:start w:val="1"/>
      <w:numFmt w:val="lowerRoman"/>
      <w:pStyle w:val="WP2L4"/>
      <w:lvlText w:val="%4."/>
      <w:lvlJc w:val="left"/>
      <w:pPr>
        <w:tabs>
          <w:tab w:val="num" w:pos="2160"/>
        </w:tabs>
        <w:ind w:left="2160" w:hanging="720"/>
      </w:pPr>
      <w:rPr>
        <w:rFonts w:ascii="Arial" w:eastAsiaTheme="minorEastAsia" w:hAnsi="Arial" w:cs="Arial"/>
        <w:b w:val="0"/>
        <w:i w:val="0"/>
        <w:caps w:val="0"/>
        <w:strike w:val="0"/>
        <w:dstrike w:val="0"/>
        <w:outline w:val="0"/>
        <w:shadow w:val="0"/>
        <w:emboss w:val="0"/>
        <w:imprint w:val="0"/>
        <w:vanish w:val="0"/>
        <w:color w:val="auto"/>
        <w:u w:val="none"/>
        <w:effect w:val="none"/>
        <w:vertAlign w:val="baseline"/>
      </w:rPr>
    </w:lvl>
    <w:lvl w:ilvl="4">
      <w:start w:val="1"/>
      <w:numFmt w:val="decimal"/>
      <w:pStyle w:val="WP2L5"/>
      <w:lvlText w:val="%1.%2.%3.%4.%5."/>
      <w:lvlJc w:val="left"/>
      <w:pPr>
        <w:tabs>
          <w:tab w:val="num" w:pos="3312"/>
        </w:tabs>
        <w:ind w:left="2880" w:hanging="720"/>
      </w:pPr>
      <w:rPr>
        <w:b w:val="0"/>
        <w:i w:val="0"/>
        <w:caps w:val="0"/>
        <w:strike w:val="0"/>
        <w:dstrike w:val="0"/>
        <w:outline w:val="0"/>
        <w:shadow w:val="0"/>
        <w:emboss w:val="0"/>
        <w:imprint w:val="0"/>
        <w:vanish w:val="0"/>
        <w:color w:val="auto"/>
        <w:u w:val="none"/>
        <w:effect w:val="none"/>
        <w:vertAlign w:val="baseline"/>
      </w:rPr>
    </w:lvl>
    <w:lvl w:ilvl="5">
      <w:start w:val="1"/>
      <w:numFmt w:val="decimal"/>
      <w:pStyle w:val="WP2L6"/>
      <w:lvlText w:val="%1.%2.%3.%4.%5.%6."/>
      <w:lvlJc w:val="left"/>
      <w:pPr>
        <w:tabs>
          <w:tab w:val="num" w:pos="1440"/>
        </w:tabs>
        <w:ind w:left="0" w:firstLine="720"/>
      </w:pPr>
      <w:rPr>
        <w:b w:val="0"/>
        <w:i w:val="0"/>
        <w:caps w:val="0"/>
        <w:strike w:val="0"/>
        <w:dstrike w:val="0"/>
        <w:outline w:val="0"/>
        <w:shadow w:val="0"/>
        <w:emboss w:val="0"/>
        <w:imprint w:val="0"/>
        <w:vanish w:val="0"/>
        <w:color w:val="auto"/>
        <w:u w:val="none"/>
        <w:effect w:val="none"/>
        <w:vertAlign w:val="baseline"/>
      </w:rPr>
    </w:lvl>
    <w:lvl w:ilvl="6">
      <w:start w:val="1"/>
      <w:numFmt w:val="decimal"/>
      <w:pStyle w:val="WP2L7"/>
      <w:lvlText w:val="%1.%2.%3.%4.%5.%6.%7."/>
      <w:lvlJc w:val="left"/>
      <w:pPr>
        <w:tabs>
          <w:tab w:val="num" w:pos="2448"/>
        </w:tabs>
        <w:ind w:left="0" w:firstLine="1440"/>
      </w:pPr>
      <w:rPr>
        <w:b w:val="0"/>
        <w:i w:val="0"/>
        <w:caps w:val="0"/>
        <w:strike w:val="0"/>
        <w:dstrike w:val="0"/>
        <w:outline w:val="0"/>
        <w:shadow w:val="0"/>
        <w:emboss w:val="0"/>
        <w:imprint w:val="0"/>
        <w:vanish w:val="0"/>
        <w:color w:val="auto"/>
        <w:u w:val="none"/>
        <w:effect w:val="none"/>
        <w:vertAlign w:val="baseline"/>
      </w:rPr>
    </w:lvl>
    <w:lvl w:ilvl="7">
      <w:start w:val="1"/>
      <w:numFmt w:val="decimal"/>
      <w:pStyle w:val="WP2L8"/>
      <w:lvlText w:val="%1.%2.%3.%4.%5.%6.%7.%8."/>
      <w:lvlJc w:val="left"/>
      <w:pPr>
        <w:tabs>
          <w:tab w:val="num" w:pos="3600"/>
        </w:tabs>
        <w:ind w:left="0" w:firstLine="2448"/>
      </w:pPr>
      <w:rPr>
        <w:b w:val="0"/>
        <w:i w:val="0"/>
        <w:caps w:val="0"/>
        <w:strike w:val="0"/>
        <w:dstrike w:val="0"/>
        <w:outline w:val="0"/>
        <w:shadow w:val="0"/>
        <w:emboss w:val="0"/>
        <w:imprint w:val="0"/>
        <w:vanish w:val="0"/>
        <w:color w:val="auto"/>
        <w:u w:val="none"/>
        <w:effect w:val="none"/>
        <w:vertAlign w:val="baseline"/>
      </w:rPr>
    </w:lvl>
    <w:lvl w:ilvl="8">
      <w:start w:val="1"/>
      <w:numFmt w:val="decimal"/>
      <w:pStyle w:val="WP2L9"/>
      <w:lvlText w:val="%1.%2.%3.%4.%5.%6.%7.%8.%9."/>
      <w:lvlJc w:val="left"/>
      <w:pPr>
        <w:tabs>
          <w:tab w:val="num" w:pos="4320"/>
        </w:tabs>
        <w:ind w:left="0" w:firstLine="3600"/>
      </w:pPr>
      <w:rPr>
        <w:b w:val="0"/>
        <w:i w:val="0"/>
        <w:caps w:val="0"/>
        <w:strike w:val="0"/>
        <w:dstrike w:val="0"/>
        <w:outline w:val="0"/>
        <w:shadow w:val="0"/>
        <w:emboss w:val="0"/>
        <w:imprint w:val="0"/>
        <w:vanish w:val="0"/>
        <w:color w:val="auto"/>
        <w:u w:val="none"/>
        <w:effect w:val="none"/>
        <w:vertAlign w:val="baseline"/>
      </w:rPr>
    </w:lvl>
  </w:abstractNum>
  <w:num w:numId="1" w16cid:durableId="1502891967">
    <w:abstractNumId w:val="13"/>
  </w:num>
  <w:num w:numId="2" w16cid:durableId="1423837838">
    <w:abstractNumId w:val="7"/>
  </w:num>
  <w:num w:numId="3" w16cid:durableId="2121798543">
    <w:abstractNumId w:val="3"/>
  </w:num>
  <w:num w:numId="4" w16cid:durableId="854071500">
    <w:abstractNumId w:val="1"/>
  </w:num>
  <w:num w:numId="5" w16cid:durableId="1165244122">
    <w:abstractNumId w:val="15"/>
  </w:num>
  <w:num w:numId="6" w16cid:durableId="1709256699">
    <w:abstractNumId w:val="5"/>
  </w:num>
  <w:num w:numId="7" w16cid:durableId="800146993">
    <w:abstractNumId w:val="9"/>
  </w:num>
  <w:num w:numId="8" w16cid:durableId="883641813">
    <w:abstractNumId w:val="16"/>
  </w:num>
  <w:num w:numId="9" w16cid:durableId="363941061">
    <w:abstractNumId w:val="14"/>
  </w:num>
  <w:num w:numId="10" w16cid:durableId="1310863272">
    <w:abstractNumId w:val="12"/>
  </w:num>
  <w:num w:numId="11" w16cid:durableId="994801339">
    <w:abstractNumId w:val="4"/>
  </w:num>
  <w:num w:numId="12" w16cid:durableId="107548716">
    <w:abstractNumId w:val="8"/>
  </w:num>
  <w:num w:numId="13" w16cid:durableId="812677766">
    <w:abstractNumId w:val="17"/>
  </w:num>
  <w:num w:numId="14" w16cid:durableId="702100031">
    <w:abstractNumId w:val="10"/>
  </w:num>
  <w:num w:numId="15" w16cid:durableId="553346192">
    <w:abstractNumId w:val="2"/>
  </w:num>
  <w:num w:numId="16" w16cid:durableId="1081803428">
    <w:abstractNumId w:val="6"/>
  </w:num>
  <w:num w:numId="17" w16cid:durableId="2013558954">
    <w:abstractNumId w:val="11"/>
  </w:num>
  <w:num w:numId="18" w16cid:durableId="150747301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ne, Starling (DDC)">
    <w15:presenceInfo w15:providerId="AD" w15:userId="S::keenest@ddc.nyc.gov::851949e7-5e28-4ead-9749-9f68c0c2c1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AD"/>
    <w:rsid w:val="00000A61"/>
    <w:rsid w:val="0000223B"/>
    <w:rsid w:val="000025E5"/>
    <w:rsid w:val="00002846"/>
    <w:rsid w:val="000029AC"/>
    <w:rsid w:val="0000338E"/>
    <w:rsid w:val="00003DF3"/>
    <w:rsid w:val="0000563C"/>
    <w:rsid w:val="000057BA"/>
    <w:rsid w:val="00005DF7"/>
    <w:rsid w:val="000060AB"/>
    <w:rsid w:val="00006513"/>
    <w:rsid w:val="00006A79"/>
    <w:rsid w:val="00007850"/>
    <w:rsid w:val="00007ED6"/>
    <w:rsid w:val="0001095C"/>
    <w:rsid w:val="00010D95"/>
    <w:rsid w:val="00011A0F"/>
    <w:rsid w:val="00012204"/>
    <w:rsid w:val="000125AD"/>
    <w:rsid w:val="00012D2F"/>
    <w:rsid w:val="00013988"/>
    <w:rsid w:val="0001401B"/>
    <w:rsid w:val="00017709"/>
    <w:rsid w:val="00020BC0"/>
    <w:rsid w:val="000236C3"/>
    <w:rsid w:val="00024C76"/>
    <w:rsid w:val="00024CEF"/>
    <w:rsid w:val="000251A6"/>
    <w:rsid w:val="00025F8D"/>
    <w:rsid w:val="00030018"/>
    <w:rsid w:val="0003025E"/>
    <w:rsid w:val="00031301"/>
    <w:rsid w:val="000319AB"/>
    <w:rsid w:val="00031AE2"/>
    <w:rsid w:val="00032140"/>
    <w:rsid w:val="00033063"/>
    <w:rsid w:val="00033A06"/>
    <w:rsid w:val="00033E30"/>
    <w:rsid w:val="00035468"/>
    <w:rsid w:val="00037052"/>
    <w:rsid w:val="00037339"/>
    <w:rsid w:val="00040D27"/>
    <w:rsid w:val="00041F77"/>
    <w:rsid w:val="00046C54"/>
    <w:rsid w:val="00046D5A"/>
    <w:rsid w:val="00047C2A"/>
    <w:rsid w:val="0005040B"/>
    <w:rsid w:val="0005127A"/>
    <w:rsid w:val="000512D3"/>
    <w:rsid w:val="00053BC2"/>
    <w:rsid w:val="00054654"/>
    <w:rsid w:val="000578B5"/>
    <w:rsid w:val="00060FB6"/>
    <w:rsid w:val="0006125B"/>
    <w:rsid w:val="000617BD"/>
    <w:rsid w:val="000617F2"/>
    <w:rsid w:val="00062162"/>
    <w:rsid w:val="000621BD"/>
    <w:rsid w:val="00062EF8"/>
    <w:rsid w:val="00063378"/>
    <w:rsid w:val="00063829"/>
    <w:rsid w:val="0006490D"/>
    <w:rsid w:val="00066F3A"/>
    <w:rsid w:val="00070BBB"/>
    <w:rsid w:val="00071362"/>
    <w:rsid w:val="00071A89"/>
    <w:rsid w:val="00071E57"/>
    <w:rsid w:val="00072722"/>
    <w:rsid w:val="0007333D"/>
    <w:rsid w:val="000741A2"/>
    <w:rsid w:val="0007484C"/>
    <w:rsid w:val="00074BF2"/>
    <w:rsid w:val="00075990"/>
    <w:rsid w:val="00076012"/>
    <w:rsid w:val="000763EC"/>
    <w:rsid w:val="00076614"/>
    <w:rsid w:val="00080A77"/>
    <w:rsid w:val="0008104A"/>
    <w:rsid w:val="00081DB5"/>
    <w:rsid w:val="000859C4"/>
    <w:rsid w:val="000865CB"/>
    <w:rsid w:val="00086726"/>
    <w:rsid w:val="00087014"/>
    <w:rsid w:val="00090FA2"/>
    <w:rsid w:val="00092473"/>
    <w:rsid w:val="000944F5"/>
    <w:rsid w:val="000954F8"/>
    <w:rsid w:val="0009697E"/>
    <w:rsid w:val="00097AD6"/>
    <w:rsid w:val="000A2652"/>
    <w:rsid w:val="000A2D0F"/>
    <w:rsid w:val="000A57E6"/>
    <w:rsid w:val="000A5DF2"/>
    <w:rsid w:val="000A7745"/>
    <w:rsid w:val="000A7AAB"/>
    <w:rsid w:val="000B0D79"/>
    <w:rsid w:val="000B2253"/>
    <w:rsid w:val="000B2FBE"/>
    <w:rsid w:val="000B4F7F"/>
    <w:rsid w:val="000B629C"/>
    <w:rsid w:val="000B79C3"/>
    <w:rsid w:val="000C0F9F"/>
    <w:rsid w:val="000C1133"/>
    <w:rsid w:val="000C1252"/>
    <w:rsid w:val="000C1808"/>
    <w:rsid w:val="000C1ACC"/>
    <w:rsid w:val="000C2D82"/>
    <w:rsid w:val="000C3BD1"/>
    <w:rsid w:val="000C40F4"/>
    <w:rsid w:val="000C41A6"/>
    <w:rsid w:val="000C48F7"/>
    <w:rsid w:val="000C4925"/>
    <w:rsid w:val="000C544A"/>
    <w:rsid w:val="000C668B"/>
    <w:rsid w:val="000C7AA6"/>
    <w:rsid w:val="000D2565"/>
    <w:rsid w:val="000D2EA8"/>
    <w:rsid w:val="000D33B3"/>
    <w:rsid w:val="000D4757"/>
    <w:rsid w:val="000D4C64"/>
    <w:rsid w:val="000D6416"/>
    <w:rsid w:val="000D7D89"/>
    <w:rsid w:val="000D7EDB"/>
    <w:rsid w:val="000E00F6"/>
    <w:rsid w:val="000E013D"/>
    <w:rsid w:val="000E0DCB"/>
    <w:rsid w:val="000E4886"/>
    <w:rsid w:val="000E6B9A"/>
    <w:rsid w:val="000E6E8A"/>
    <w:rsid w:val="000E775D"/>
    <w:rsid w:val="000F0731"/>
    <w:rsid w:val="000F0D05"/>
    <w:rsid w:val="000F3DF8"/>
    <w:rsid w:val="000F56BF"/>
    <w:rsid w:val="000F57E6"/>
    <w:rsid w:val="000F62A5"/>
    <w:rsid w:val="000F63D0"/>
    <w:rsid w:val="000F69E8"/>
    <w:rsid w:val="000F6A72"/>
    <w:rsid w:val="000F6E06"/>
    <w:rsid w:val="000F77BE"/>
    <w:rsid w:val="0010008B"/>
    <w:rsid w:val="001012B2"/>
    <w:rsid w:val="0010145A"/>
    <w:rsid w:val="00101ECD"/>
    <w:rsid w:val="00103498"/>
    <w:rsid w:val="00104FE3"/>
    <w:rsid w:val="00106CD3"/>
    <w:rsid w:val="0011021D"/>
    <w:rsid w:val="001103D5"/>
    <w:rsid w:val="00110AF7"/>
    <w:rsid w:val="00111C36"/>
    <w:rsid w:val="00112209"/>
    <w:rsid w:val="00116272"/>
    <w:rsid w:val="00116E98"/>
    <w:rsid w:val="00120D79"/>
    <w:rsid w:val="00122868"/>
    <w:rsid w:val="00122BC2"/>
    <w:rsid w:val="00123FB8"/>
    <w:rsid w:val="0012643D"/>
    <w:rsid w:val="001279E0"/>
    <w:rsid w:val="0013391F"/>
    <w:rsid w:val="001340E9"/>
    <w:rsid w:val="001344AF"/>
    <w:rsid w:val="00134F92"/>
    <w:rsid w:val="001350A2"/>
    <w:rsid w:val="00135823"/>
    <w:rsid w:val="0013582D"/>
    <w:rsid w:val="0013596E"/>
    <w:rsid w:val="0013600A"/>
    <w:rsid w:val="00136851"/>
    <w:rsid w:val="00140008"/>
    <w:rsid w:val="0014176E"/>
    <w:rsid w:val="00141D6D"/>
    <w:rsid w:val="001421C3"/>
    <w:rsid w:val="001424EE"/>
    <w:rsid w:val="00142B75"/>
    <w:rsid w:val="00142F9D"/>
    <w:rsid w:val="00143446"/>
    <w:rsid w:val="00144AFD"/>
    <w:rsid w:val="00144EF5"/>
    <w:rsid w:val="00145EEB"/>
    <w:rsid w:val="00146DDB"/>
    <w:rsid w:val="00147A5E"/>
    <w:rsid w:val="00147C5A"/>
    <w:rsid w:val="00150ACF"/>
    <w:rsid w:val="00150C5D"/>
    <w:rsid w:val="00150D2D"/>
    <w:rsid w:val="0015177E"/>
    <w:rsid w:val="0015229F"/>
    <w:rsid w:val="00152539"/>
    <w:rsid w:val="001528EC"/>
    <w:rsid w:val="00154681"/>
    <w:rsid w:val="00155E83"/>
    <w:rsid w:val="00156D90"/>
    <w:rsid w:val="00161EF6"/>
    <w:rsid w:val="00162A1A"/>
    <w:rsid w:val="00163302"/>
    <w:rsid w:val="00163C66"/>
    <w:rsid w:val="00165CEE"/>
    <w:rsid w:val="00165D36"/>
    <w:rsid w:val="00167B97"/>
    <w:rsid w:val="00170161"/>
    <w:rsid w:val="00172D2D"/>
    <w:rsid w:val="00174029"/>
    <w:rsid w:val="0017435D"/>
    <w:rsid w:val="00174B8C"/>
    <w:rsid w:val="00176D0F"/>
    <w:rsid w:val="001777E8"/>
    <w:rsid w:val="0018032E"/>
    <w:rsid w:val="00180E6E"/>
    <w:rsid w:val="0018164B"/>
    <w:rsid w:val="00181A05"/>
    <w:rsid w:val="001826D0"/>
    <w:rsid w:val="001829D0"/>
    <w:rsid w:val="00183E98"/>
    <w:rsid w:val="00184E95"/>
    <w:rsid w:val="00185107"/>
    <w:rsid w:val="00190174"/>
    <w:rsid w:val="001909AA"/>
    <w:rsid w:val="00190ADD"/>
    <w:rsid w:val="00191ED7"/>
    <w:rsid w:val="00192EE6"/>
    <w:rsid w:val="00193368"/>
    <w:rsid w:val="0019401B"/>
    <w:rsid w:val="00194489"/>
    <w:rsid w:val="001944FE"/>
    <w:rsid w:val="001949DD"/>
    <w:rsid w:val="0019634B"/>
    <w:rsid w:val="001969FD"/>
    <w:rsid w:val="00197B07"/>
    <w:rsid w:val="001A1826"/>
    <w:rsid w:val="001A204A"/>
    <w:rsid w:val="001A28C0"/>
    <w:rsid w:val="001A2BEE"/>
    <w:rsid w:val="001A4F52"/>
    <w:rsid w:val="001A59EC"/>
    <w:rsid w:val="001A6678"/>
    <w:rsid w:val="001A67E9"/>
    <w:rsid w:val="001A7316"/>
    <w:rsid w:val="001B018D"/>
    <w:rsid w:val="001B1A03"/>
    <w:rsid w:val="001B2502"/>
    <w:rsid w:val="001B2A10"/>
    <w:rsid w:val="001B345A"/>
    <w:rsid w:val="001B3DC8"/>
    <w:rsid w:val="001B41D8"/>
    <w:rsid w:val="001B49D8"/>
    <w:rsid w:val="001B5146"/>
    <w:rsid w:val="001B5307"/>
    <w:rsid w:val="001B62BA"/>
    <w:rsid w:val="001C12D8"/>
    <w:rsid w:val="001C1818"/>
    <w:rsid w:val="001C2F39"/>
    <w:rsid w:val="001C4CDF"/>
    <w:rsid w:val="001C509C"/>
    <w:rsid w:val="001C55A7"/>
    <w:rsid w:val="001C5CBF"/>
    <w:rsid w:val="001C6157"/>
    <w:rsid w:val="001C6287"/>
    <w:rsid w:val="001C6D3F"/>
    <w:rsid w:val="001C7823"/>
    <w:rsid w:val="001D0269"/>
    <w:rsid w:val="001D235F"/>
    <w:rsid w:val="001D2A94"/>
    <w:rsid w:val="001D37A9"/>
    <w:rsid w:val="001D468C"/>
    <w:rsid w:val="001D47AB"/>
    <w:rsid w:val="001D5202"/>
    <w:rsid w:val="001D6341"/>
    <w:rsid w:val="001D685A"/>
    <w:rsid w:val="001E2FAA"/>
    <w:rsid w:val="001E3347"/>
    <w:rsid w:val="001E4735"/>
    <w:rsid w:val="001E5CED"/>
    <w:rsid w:val="001E6A4E"/>
    <w:rsid w:val="001E7B17"/>
    <w:rsid w:val="001F10C3"/>
    <w:rsid w:val="001F1366"/>
    <w:rsid w:val="001F1B8C"/>
    <w:rsid w:val="001F3329"/>
    <w:rsid w:val="001F3675"/>
    <w:rsid w:val="001F42C0"/>
    <w:rsid w:val="001F580D"/>
    <w:rsid w:val="001F6A67"/>
    <w:rsid w:val="00200103"/>
    <w:rsid w:val="00200307"/>
    <w:rsid w:val="00200E84"/>
    <w:rsid w:val="00201374"/>
    <w:rsid w:val="002014BD"/>
    <w:rsid w:val="002039B7"/>
    <w:rsid w:val="00203B3F"/>
    <w:rsid w:val="00203DEE"/>
    <w:rsid w:val="002047AF"/>
    <w:rsid w:val="002050D2"/>
    <w:rsid w:val="00205EEA"/>
    <w:rsid w:val="00206F2E"/>
    <w:rsid w:val="00207310"/>
    <w:rsid w:val="002109E7"/>
    <w:rsid w:val="00210D70"/>
    <w:rsid w:val="002122F0"/>
    <w:rsid w:val="002141F2"/>
    <w:rsid w:val="00214A49"/>
    <w:rsid w:val="002150F3"/>
    <w:rsid w:val="00215C01"/>
    <w:rsid w:val="002161F6"/>
    <w:rsid w:val="002166DB"/>
    <w:rsid w:val="00220440"/>
    <w:rsid w:val="00220753"/>
    <w:rsid w:val="00222942"/>
    <w:rsid w:val="00222DB0"/>
    <w:rsid w:val="0022345E"/>
    <w:rsid w:val="0023026F"/>
    <w:rsid w:val="002319A2"/>
    <w:rsid w:val="00231EAF"/>
    <w:rsid w:val="00231FA6"/>
    <w:rsid w:val="00233BAE"/>
    <w:rsid w:val="00233C42"/>
    <w:rsid w:val="00234095"/>
    <w:rsid w:val="00234D4B"/>
    <w:rsid w:val="00235224"/>
    <w:rsid w:val="00236A3E"/>
    <w:rsid w:val="00237096"/>
    <w:rsid w:val="00237552"/>
    <w:rsid w:val="00237CEE"/>
    <w:rsid w:val="00237D0F"/>
    <w:rsid w:val="00237D64"/>
    <w:rsid w:val="0024220F"/>
    <w:rsid w:val="002425DB"/>
    <w:rsid w:val="002427A3"/>
    <w:rsid w:val="00242A5C"/>
    <w:rsid w:val="00243AA9"/>
    <w:rsid w:val="00243F23"/>
    <w:rsid w:val="00244BE9"/>
    <w:rsid w:val="00245A60"/>
    <w:rsid w:val="0024624B"/>
    <w:rsid w:val="00247010"/>
    <w:rsid w:val="002477F6"/>
    <w:rsid w:val="00247C03"/>
    <w:rsid w:val="00250275"/>
    <w:rsid w:val="00252862"/>
    <w:rsid w:val="00253529"/>
    <w:rsid w:val="00254059"/>
    <w:rsid w:val="00254E8E"/>
    <w:rsid w:val="002558C8"/>
    <w:rsid w:val="00256709"/>
    <w:rsid w:val="00257DA4"/>
    <w:rsid w:val="00262662"/>
    <w:rsid w:val="0026325A"/>
    <w:rsid w:val="00263A91"/>
    <w:rsid w:val="00263BBE"/>
    <w:rsid w:val="00264938"/>
    <w:rsid w:val="00265127"/>
    <w:rsid w:val="002663A3"/>
    <w:rsid w:val="00267627"/>
    <w:rsid w:val="002677C5"/>
    <w:rsid w:val="0027002F"/>
    <w:rsid w:val="002702AC"/>
    <w:rsid w:val="00270750"/>
    <w:rsid w:val="00270F3B"/>
    <w:rsid w:val="002729A8"/>
    <w:rsid w:val="00273C8C"/>
    <w:rsid w:val="00274048"/>
    <w:rsid w:val="002740C1"/>
    <w:rsid w:val="00275529"/>
    <w:rsid w:val="00275B39"/>
    <w:rsid w:val="00276D0E"/>
    <w:rsid w:val="00277C2E"/>
    <w:rsid w:val="0028022C"/>
    <w:rsid w:val="0028060B"/>
    <w:rsid w:val="00280882"/>
    <w:rsid w:val="00280D44"/>
    <w:rsid w:val="002815DA"/>
    <w:rsid w:val="00281F49"/>
    <w:rsid w:val="00285107"/>
    <w:rsid w:val="00286F3E"/>
    <w:rsid w:val="00290311"/>
    <w:rsid w:val="00290C74"/>
    <w:rsid w:val="00293207"/>
    <w:rsid w:val="00293A85"/>
    <w:rsid w:val="00294052"/>
    <w:rsid w:val="00296700"/>
    <w:rsid w:val="002A0078"/>
    <w:rsid w:val="002A162F"/>
    <w:rsid w:val="002A6274"/>
    <w:rsid w:val="002B3329"/>
    <w:rsid w:val="002B34E0"/>
    <w:rsid w:val="002B3FAF"/>
    <w:rsid w:val="002B4C72"/>
    <w:rsid w:val="002B56AE"/>
    <w:rsid w:val="002B5E9D"/>
    <w:rsid w:val="002B6405"/>
    <w:rsid w:val="002B7ACE"/>
    <w:rsid w:val="002C03F2"/>
    <w:rsid w:val="002C0934"/>
    <w:rsid w:val="002C0BB6"/>
    <w:rsid w:val="002C16C6"/>
    <w:rsid w:val="002C1D1A"/>
    <w:rsid w:val="002C309E"/>
    <w:rsid w:val="002C3AE0"/>
    <w:rsid w:val="002C4E9F"/>
    <w:rsid w:val="002C4F72"/>
    <w:rsid w:val="002C51EA"/>
    <w:rsid w:val="002C5696"/>
    <w:rsid w:val="002C66F0"/>
    <w:rsid w:val="002C7A8E"/>
    <w:rsid w:val="002C7F8C"/>
    <w:rsid w:val="002D09EA"/>
    <w:rsid w:val="002D0A2A"/>
    <w:rsid w:val="002D1129"/>
    <w:rsid w:val="002D1B62"/>
    <w:rsid w:val="002D2FEE"/>
    <w:rsid w:val="002D3245"/>
    <w:rsid w:val="002D3E24"/>
    <w:rsid w:val="002D521D"/>
    <w:rsid w:val="002E0401"/>
    <w:rsid w:val="002E12A9"/>
    <w:rsid w:val="002E1F50"/>
    <w:rsid w:val="002E4EA1"/>
    <w:rsid w:val="002E64ED"/>
    <w:rsid w:val="002E78D1"/>
    <w:rsid w:val="002F11C0"/>
    <w:rsid w:val="002F33C0"/>
    <w:rsid w:val="002F34B9"/>
    <w:rsid w:val="002F57CD"/>
    <w:rsid w:val="002F5F06"/>
    <w:rsid w:val="002F6428"/>
    <w:rsid w:val="002F71CC"/>
    <w:rsid w:val="00301376"/>
    <w:rsid w:val="00301A98"/>
    <w:rsid w:val="00302227"/>
    <w:rsid w:val="00304B95"/>
    <w:rsid w:val="00304CB6"/>
    <w:rsid w:val="003058F4"/>
    <w:rsid w:val="0030591C"/>
    <w:rsid w:val="0030636B"/>
    <w:rsid w:val="00315AAC"/>
    <w:rsid w:val="00317631"/>
    <w:rsid w:val="00317A36"/>
    <w:rsid w:val="00317BC5"/>
    <w:rsid w:val="00320422"/>
    <w:rsid w:val="003207DE"/>
    <w:rsid w:val="00322881"/>
    <w:rsid w:val="0032418A"/>
    <w:rsid w:val="003270CA"/>
    <w:rsid w:val="00327440"/>
    <w:rsid w:val="00331D18"/>
    <w:rsid w:val="00331F5D"/>
    <w:rsid w:val="00334141"/>
    <w:rsid w:val="00334798"/>
    <w:rsid w:val="00335759"/>
    <w:rsid w:val="00335A35"/>
    <w:rsid w:val="003372A2"/>
    <w:rsid w:val="00337482"/>
    <w:rsid w:val="003431EF"/>
    <w:rsid w:val="003436A2"/>
    <w:rsid w:val="00344707"/>
    <w:rsid w:val="00344C98"/>
    <w:rsid w:val="00344D0A"/>
    <w:rsid w:val="00345689"/>
    <w:rsid w:val="00345752"/>
    <w:rsid w:val="003465BF"/>
    <w:rsid w:val="00346ED3"/>
    <w:rsid w:val="00347617"/>
    <w:rsid w:val="003479D6"/>
    <w:rsid w:val="00347EF4"/>
    <w:rsid w:val="0035138A"/>
    <w:rsid w:val="003529D5"/>
    <w:rsid w:val="00352AE5"/>
    <w:rsid w:val="003540CB"/>
    <w:rsid w:val="003544CF"/>
    <w:rsid w:val="00354933"/>
    <w:rsid w:val="003549E6"/>
    <w:rsid w:val="00356A6A"/>
    <w:rsid w:val="00357FBA"/>
    <w:rsid w:val="00361DB2"/>
    <w:rsid w:val="0036243D"/>
    <w:rsid w:val="00363E58"/>
    <w:rsid w:val="00364579"/>
    <w:rsid w:val="0036532D"/>
    <w:rsid w:val="003654CB"/>
    <w:rsid w:val="00365610"/>
    <w:rsid w:val="00365771"/>
    <w:rsid w:val="003659C0"/>
    <w:rsid w:val="00365A96"/>
    <w:rsid w:val="003663E5"/>
    <w:rsid w:val="00366C53"/>
    <w:rsid w:val="00366DC9"/>
    <w:rsid w:val="003679D7"/>
    <w:rsid w:val="0037084F"/>
    <w:rsid w:val="00371F80"/>
    <w:rsid w:val="00372613"/>
    <w:rsid w:val="00372B37"/>
    <w:rsid w:val="0037486D"/>
    <w:rsid w:val="003767BD"/>
    <w:rsid w:val="00376AD5"/>
    <w:rsid w:val="003775B1"/>
    <w:rsid w:val="0038075C"/>
    <w:rsid w:val="00382700"/>
    <w:rsid w:val="003835AE"/>
    <w:rsid w:val="003857F8"/>
    <w:rsid w:val="00385B4F"/>
    <w:rsid w:val="003871A9"/>
    <w:rsid w:val="00387892"/>
    <w:rsid w:val="003907C0"/>
    <w:rsid w:val="00392B83"/>
    <w:rsid w:val="00393361"/>
    <w:rsid w:val="00393ACD"/>
    <w:rsid w:val="00393E59"/>
    <w:rsid w:val="003961FC"/>
    <w:rsid w:val="00396A9B"/>
    <w:rsid w:val="003A2843"/>
    <w:rsid w:val="003A32DD"/>
    <w:rsid w:val="003A5F28"/>
    <w:rsid w:val="003A613B"/>
    <w:rsid w:val="003A66DC"/>
    <w:rsid w:val="003A6D10"/>
    <w:rsid w:val="003A7084"/>
    <w:rsid w:val="003A712D"/>
    <w:rsid w:val="003A7A67"/>
    <w:rsid w:val="003A7B79"/>
    <w:rsid w:val="003B0CFA"/>
    <w:rsid w:val="003B15C4"/>
    <w:rsid w:val="003B2103"/>
    <w:rsid w:val="003B401C"/>
    <w:rsid w:val="003B4733"/>
    <w:rsid w:val="003B542D"/>
    <w:rsid w:val="003B59CB"/>
    <w:rsid w:val="003B59D9"/>
    <w:rsid w:val="003B74D3"/>
    <w:rsid w:val="003C0D96"/>
    <w:rsid w:val="003C1D39"/>
    <w:rsid w:val="003C2176"/>
    <w:rsid w:val="003C2375"/>
    <w:rsid w:val="003C4DFA"/>
    <w:rsid w:val="003C5044"/>
    <w:rsid w:val="003C59E7"/>
    <w:rsid w:val="003C5AD9"/>
    <w:rsid w:val="003C6473"/>
    <w:rsid w:val="003C6547"/>
    <w:rsid w:val="003C7AE1"/>
    <w:rsid w:val="003D37A5"/>
    <w:rsid w:val="003D41B2"/>
    <w:rsid w:val="003D4666"/>
    <w:rsid w:val="003D4E84"/>
    <w:rsid w:val="003D5721"/>
    <w:rsid w:val="003D580B"/>
    <w:rsid w:val="003D5E98"/>
    <w:rsid w:val="003D6071"/>
    <w:rsid w:val="003D6BBC"/>
    <w:rsid w:val="003D6C33"/>
    <w:rsid w:val="003E0062"/>
    <w:rsid w:val="003E0B0F"/>
    <w:rsid w:val="003E0C97"/>
    <w:rsid w:val="003E1D96"/>
    <w:rsid w:val="003E2506"/>
    <w:rsid w:val="003E250B"/>
    <w:rsid w:val="003E41DB"/>
    <w:rsid w:val="003E42B0"/>
    <w:rsid w:val="003E445A"/>
    <w:rsid w:val="003E46D0"/>
    <w:rsid w:val="003E5388"/>
    <w:rsid w:val="003E565E"/>
    <w:rsid w:val="003E6300"/>
    <w:rsid w:val="003E633D"/>
    <w:rsid w:val="003E6511"/>
    <w:rsid w:val="003F1171"/>
    <w:rsid w:val="003F1299"/>
    <w:rsid w:val="003F1457"/>
    <w:rsid w:val="003F343E"/>
    <w:rsid w:val="003F44C3"/>
    <w:rsid w:val="003F73E0"/>
    <w:rsid w:val="00400299"/>
    <w:rsid w:val="00400BA1"/>
    <w:rsid w:val="00401E8F"/>
    <w:rsid w:val="00402971"/>
    <w:rsid w:val="00402D35"/>
    <w:rsid w:val="00402E7B"/>
    <w:rsid w:val="004031DD"/>
    <w:rsid w:val="00403356"/>
    <w:rsid w:val="004038E2"/>
    <w:rsid w:val="00404013"/>
    <w:rsid w:val="004044AC"/>
    <w:rsid w:val="00404999"/>
    <w:rsid w:val="00404FCC"/>
    <w:rsid w:val="00406344"/>
    <w:rsid w:val="0040650D"/>
    <w:rsid w:val="00407055"/>
    <w:rsid w:val="00410CA4"/>
    <w:rsid w:val="004114EF"/>
    <w:rsid w:val="0041168C"/>
    <w:rsid w:val="00413A9E"/>
    <w:rsid w:val="004146BE"/>
    <w:rsid w:val="00414A99"/>
    <w:rsid w:val="00415F42"/>
    <w:rsid w:val="0041607E"/>
    <w:rsid w:val="004161D8"/>
    <w:rsid w:val="00417C47"/>
    <w:rsid w:val="0042029E"/>
    <w:rsid w:val="004239DD"/>
    <w:rsid w:val="0042421C"/>
    <w:rsid w:val="00424A72"/>
    <w:rsid w:val="00426755"/>
    <w:rsid w:val="004272AE"/>
    <w:rsid w:val="004273B4"/>
    <w:rsid w:val="004311DB"/>
    <w:rsid w:val="004328CD"/>
    <w:rsid w:val="00435C7B"/>
    <w:rsid w:val="004363CA"/>
    <w:rsid w:val="0044057B"/>
    <w:rsid w:val="0044064D"/>
    <w:rsid w:val="00441364"/>
    <w:rsid w:val="0044412F"/>
    <w:rsid w:val="004451F7"/>
    <w:rsid w:val="004466E5"/>
    <w:rsid w:val="00447036"/>
    <w:rsid w:val="00447B2E"/>
    <w:rsid w:val="0045589B"/>
    <w:rsid w:val="00455EE0"/>
    <w:rsid w:val="00456248"/>
    <w:rsid w:val="00461CBD"/>
    <w:rsid w:val="0046236D"/>
    <w:rsid w:val="00462C05"/>
    <w:rsid w:val="00463F1C"/>
    <w:rsid w:val="00464FB8"/>
    <w:rsid w:val="004655BC"/>
    <w:rsid w:val="00465D23"/>
    <w:rsid w:val="00465F72"/>
    <w:rsid w:val="0046600F"/>
    <w:rsid w:val="00466616"/>
    <w:rsid w:val="00467433"/>
    <w:rsid w:val="004702BD"/>
    <w:rsid w:val="00473498"/>
    <w:rsid w:val="00473D28"/>
    <w:rsid w:val="00477475"/>
    <w:rsid w:val="00477EEE"/>
    <w:rsid w:val="00480827"/>
    <w:rsid w:val="00481FD3"/>
    <w:rsid w:val="00483F37"/>
    <w:rsid w:val="00484E84"/>
    <w:rsid w:val="00485253"/>
    <w:rsid w:val="00485FFB"/>
    <w:rsid w:val="0049215F"/>
    <w:rsid w:val="00492B62"/>
    <w:rsid w:val="00492D28"/>
    <w:rsid w:val="0049356E"/>
    <w:rsid w:val="00494511"/>
    <w:rsid w:val="00494AC3"/>
    <w:rsid w:val="00494B62"/>
    <w:rsid w:val="00494D60"/>
    <w:rsid w:val="00494FAE"/>
    <w:rsid w:val="00494FC5"/>
    <w:rsid w:val="00495286"/>
    <w:rsid w:val="0049598D"/>
    <w:rsid w:val="0049687D"/>
    <w:rsid w:val="00497051"/>
    <w:rsid w:val="004974B5"/>
    <w:rsid w:val="00497AEE"/>
    <w:rsid w:val="004A04FF"/>
    <w:rsid w:val="004A06C4"/>
    <w:rsid w:val="004A6695"/>
    <w:rsid w:val="004B0815"/>
    <w:rsid w:val="004B0A2E"/>
    <w:rsid w:val="004B1478"/>
    <w:rsid w:val="004B16CF"/>
    <w:rsid w:val="004B1B58"/>
    <w:rsid w:val="004B236D"/>
    <w:rsid w:val="004B24BA"/>
    <w:rsid w:val="004B2BD2"/>
    <w:rsid w:val="004B3056"/>
    <w:rsid w:val="004B4318"/>
    <w:rsid w:val="004B4946"/>
    <w:rsid w:val="004B5191"/>
    <w:rsid w:val="004B6660"/>
    <w:rsid w:val="004C1637"/>
    <w:rsid w:val="004C2CF5"/>
    <w:rsid w:val="004C3E41"/>
    <w:rsid w:val="004C4553"/>
    <w:rsid w:val="004C56D0"/>
    <w:rsid w:val="004C605F"/>
    <w:rsid w:val="004D0600"/>
    <w:rsid w:val="004D0D89"/>
    <w:rsid w:val="004D232E"/>
    <w:rsid w:val="004D3389"/>
    <w:rsid w:val="004D5274"/>
    <w:rsid w:val="004D5528"/>
    <w:rsid w:val="004D58BC"/>
    <w:rsid w:val="004D66FF"/>
    <w:rsid w:val="004D6A44"/>
    <w:rsid w:val="004D6C40"/>
    <w:rsid w:val="004D7AF5"/>
    <w:rsid w:val="004E0E3B"/>
    <w:rsid w:val="004E1459"/>
    <w:rsid w:val="004E35D0"/>
    <w:rsid w:val="004E369D"/>
    <w:rsid w:val="004E3E1B"/>
    <w:rsid w:val="004E42F4"/>
    <w:rsid w:val="004E706A"/>
    <w:rsid w:val="004E7091"/>
    <w:rsid w:val="004E79BF"/>
    <w:rsid w:val="004F19BF"/>
    <w:rsid w:val="004F1EC0"/>
    <w:rsid w:val="004F2B49"/>
    <w:rsid w:val="004F3077"/>
    <w:rsid w:val="004F418B"/>
    <w:rsid w:val="004F4733"/>
    <w:rsid w:val="004F65B2"/>
    <w:rsid w:val="004F6980"/>
    <w:rsid w:val="004F6981"/>
    <w:rsid w:val="00501AAF"/>
    <w:rsid w:val="00501D03"/>
    <w:rsid w:val="00502C05"/>
    <w:rsid w:val="005051A5"/>
    <w:rsid w:val="0050573C"/>
    <w:rsid w:val="00506C0C"/>
    <w:rsid w:val="0050778E"/>
    <w:rsid w:val="00510BF3"/>
    <w:rsid w:val="00511C7C"/>
    <w:rsid w:val="00513A17"/>
    <w:rsid w:val="00514308"/>
    <w:rsid w:val="005150F6"/>
    <w:rsid w:val="00515493"/>
    <w:rsid w:val="0051577B"/>
    <w:rsid w:val="00515B83"/>
    <w:rsid w:val="00515EEA"/>
    <w:rsid w:val="00516C1B"/>
    <w:rsid w:val="005172DE"/>
    <w:rsid w:val="00520548"/>
    <w:rsid w:val="005214AB"/>
    <w:rsid w:val="00521B4A"/>
    <w:rsid w:val="00523316"/>
    <w:rsid w:val="005235C1"/>
    <w:rsid w:val="0052454A"/>
    <w:rsid w:val="005261FE"/>
    <w:rsid w:val="005271D1"/>
    <w:rsid w:val="00527ACE"/>
    <w:rsid w:val="00530F94"/>
    <w:rsid w:val="0053141E"/>
    <w:rsid w:val="00531801"/>
    <w:rsid w:val="00531AD4"/>
    <w:rsid w:val="005326C0"/>
    <w:rsid w:val="00533B40"/>
    <w:rsid w:val="0053470E"/>
    <w:rsid w:val="00535372"/>
    <w:rsid w:val="00535782"/>
    <w:rsid w:val="00535C02"/>
    <w:rsid w:val="0053619C"/>
    <w:rsid w:val="00536D5A"/>
    <w:rsid w:val="005401B8"/>
    <w:rsid w:val="0054033E"/>
    <w:rsid w:val="005403F0"/>
    <w:rsid w:val="00540BC5"/>
    <w:rsid w:val="00541054"/>
    <w:rsid w:val="00541D06"/>
    <w:rsid w:val="00542169"/>
    <w:rsid w:val="0054327D"/>
    <w:rsid w:val="005434D6"/>
    <w:rsid w:val="00545903"/>
    <w:rsid w:val="00546B23"/>
    <w:rsid w:val="00546C61"/>
    <w:rsid w:val="00547DDE"/>
    <w:rsid w:val="00550A74"/>
    <w:rsid w:val="00550F41"/>
    <w:rsid w:val="00551480"/>
    <w:rsid w:val="005524C6"/>
    <w:rsid w:val="005529CD"/>
    <w:rsid w:val="0055417A"/>
    <w:rsid w:val="00555593"/>
    <w:rsid w:val="005560D2"/>
    <w:rsid w:val="00556182"/>
    <w:rsid w:val="00556783"/>
    <w:rsid w:val="005570B3"/>
    <w:rsid w:val="005603BA"/>
    <w:rsid w:val="00560E8A"/>
    <w:rsid w:val="00561599"/>
    <w:rsid w:val="00561BB1"/>
    <w:rsid w:val="00563313"/>
    <w:rsid w:val="00564C4E"/>
    <w:rsid w:val="0057230D"/>
    <w:rsid w:val="00572A52"/>
    <w:rsid w:val="0057662A"/>
    <w:rsid w:val="005767B3"/>
    <w:rsid w:val="00577E38"/>
    <w:rsid w:val="005804AE"/>
    <w:rsid w:val="00580A4D"/>
    <w:rsid w:val="0058134D"/>
    <w:rsid w:val="0058196A"/>
    <w:rsid w:val="00582076"/>
    <w:rsid w:val="00583554"/>
    <w:rsid w:val="00583677"/>
    <w:rsid w:val="00583E63"/>
    <w:rsid w:val="00585331"/>
    <w:rsid w:val="00593F1B"/>
    <w:rsid w:val="005940EF"/>
    <w:rsid w:val="00594229"/>
    <w:rsid w:val="005945A7"/>
    <w:rsid w:val="00594F41"/>
    <w:rsid w:val="005976CA"/>
    <w:rsid w:val="005977FB"/>
    <w:rsid w:val="005A0A72"/>
    <w:rsid w:val="005A30E6"/>
    <w:rsid w:val="005A42A3"/>
    <w:rsid w:val="005A51D0"/>
    <w:rsid w:val="005A5941"/>
    <w:rsid w:val="005A5CF6"/>
    <w:rsid w:val="005A6AA4"/>
    <w:rsid w:val="005A6C67"/>
    <w:rsid w:val="005B064D"/>
    <w:rsid w:val="005B0BC6"/>
    <w:rsid w:val="005B0D1E"/>
    <w:rsid w:val="005B1052"/>
    <w:rsid w:val="005B1FCF"/>
    <w:rsid w:val="005B2438"/>
    <w:rsid w:val="005B4919"/>
    <w:rsid w:val="005B4965"/>
    <w:rsid w:val="005B660E"/>
    <w:rsid w:val="005C00CF"/>
    <w:rsid w:val="005C0D48"/>
    <w:rsid w:val="005C1055"/>
    <w:rsid w:val="005C144D"/>
    <w:rsid w:val="005C178F"/>
    <w:rsid w:val="005C19E5"/>
    <w:rsid w:val="005C3B83"/>
    <w:rsid w:val="005C406C"/>
    <w:rsid w:val="005C4991"/>
    <w:rsid w:val="005C4FE1"/>
    <w:rsid w:val="005C54F5"/>
    <w:rsid w:val="005D1531"/>
    <w:rsid w:val="005D1F5D"/>
    <w:rsid w:val="005D27D5"/>
    <w:rsid w:val="005D2EC2"/>
    <w:rsid w:val="005D4944"/>
    <w:rsid w:val="005D54D8"/>
    <w:rsid w:val="005D5B13"/>
    <w:rsid w:val="005D6DE8"/>
    <w:rsid w:val="005D7049"/>
    <w:rsid w:val="005E0E4B"/>
    <w:rsid w:val="005E1E7D"/>
    <w:rsid w:val="005E1FAF"/>
    <w:rsid w:val="005E3499"/>
    <w:rsid w:val="005E3868"/>
    <w:rsid w:val="005E67AC"/>
    <w:rsid w:val="005E6DB0"/>
    <w:rsid w:val="005E7394"/>
    <w:rsid w:val="005F1CF0"/>
    <w:rsid w:val="005F24E8"/>
    <w:rsid w:val="005F266C"/>
    <w:rsid w:val="005F3456"/>
    <w:rsid w:val="005F3BC0"/>
    <w:rsid w:val="005F4A39"/>
    <w:rsid w:val="005F555E"/>
    <w:rsid w:val="005F7436"/>
    <w:rsid w:val="005F7AFD"/>
    <w:rsid w:val="005F7BC0"/>
    <w:rsid w:val="00600F6B"/>
    <w:rsid w:val="00603188"/>
    <w:rsid w:val="00603B50"/>
    <w:rsid w:val="00603E42"/>
    <w:rsid w:val="00605027"/>
    <w:rsid w:val="0060603D"/>
    <w:rsid w:val="0060661F"/>
    <w:rsid w:val="0060725B"/>
    <w:rsid w:val="00607D12"/>
    <w:rsid w:val="006103A8"/>
    <w:rsid w:val="006108F1"/>
    <w:rsid w:val="00610E92"/>
    <w:rsid w:val="0061173B"/>
    <w:rsid w:val="00612322"/>
    <w:rsid w:val="00614288"/>
    <w:rsid w:val="0061475A"/>
    <w:rsid w:val="00615607"/>
    <w:rsid w:val="00616DE4"/>
    <w:rsid w:val="00620590"/>
    <w:rsid w:val="00620F32"/>
    <w:rsid w:val="00621567"/>
    <w:rsid w:val="00621901"/>
    <w:rsid w:val="006224F9"/>
    <w:rsid w:val="00622BC6"/>
    <w:rsid w:val="006264C4"/>
    <w:rsid w:val="00626B4B"/>
    <w:rsid w:val="00630B0A"/>
    <w:rsid w:val="0063258F"/>
    <w:rsid w:val="0063498B"/>
    <w:rsid w:val="0063511D"/>
    <w:rsid w:val="00635DA7"/>
    <w:rsid w:val="00635DB7"/>
    <w:rsid w:val="006363D2"/>
    <w:rsid w:val="00636545"/>
    <w:rsid w:val="006373B2"/>
    <w:rsid w:val="00637752"/>
    <w:rsid w:val="006379B0"/>
    <w:rsid w:val="006403EB"/>
    <w:rsid w:val="00642548"/>
    <w:rsid w:val="00643124"/>
    <w:rsid w:val="006455C8"/>
    <w:rsid w:val="006479D3"/>
    <w:rsid w:val="00651E6C"/>
    <w:rsid w:val="00652497"/>
    <w:rsid w:val="0065301C"/>
    <w:rsid w:val="0065353F"/>
    <w:rsid w:val="006573B7"/>
    <w:rsid w:val="0065778D"/>
    <w:rsid w:val="00661CF7"/>
    <w:rsid w:val="00661D93"/>
    <w:rsid w:val="00662CE0"/>
    <w:rsid w:val="006637ED"/>
    <w:rsid w:val="006671A7"/>
    <w:rsid w:val="00667F9F"/>
    <w:rsid w:val="0067000A"/>
    <w:rsid w:val="006701EF"/>
    <w:rsid w:val="00670519"/>
    <w:rsid w:val="006722E0"/>
    <w:rsid w:val="00672DDF"/>
    <w:rsid w:val="00673529"/>
    <w:rsid w:val="00673F34"/>
    <w:rsid w:val="006743BD"/>
    <w:rsid w:val="00675109"/>
    <w:rsid w:val="006758FF"/>
    <w:rsid w:val="00677379"/>
    <w:rsid w:val="006774A7"/>
    <w:rsid w:val="00677BB7"/>
    <w:rsid w:val="006813EA"/>
    <w:rsid w:val="00681813"/>
    <w:rsid w:val="00683416"/>
    <w:rsid w:val="006847FD"/>
    <w:rsid w:val="00684FFB"/>
    <w:rsid w:val="00686AED"/>
    <w:rsid w:val="00686E1B"/>
    <w:rsid w:val="00686E2F"/>
    <w:rsid w:val="0068721F"/>
    <w:rsid w:val="00690BA1"/>
    <w:rsid w:val="00690D51"/>
    <w:rsid w:val="00690FD9"/>
    <w:rsid w:val="006910A8"/>
    <w:rsid w:val="00691FF4"/>
    <w:rsid w:val="0069265D"/>
    <w:rsid w:val="00692D3D"/>
    <w:rsid w:val="0069311E"/>
    <w:rsid w:val="0069464F"/>
    <w:rsid w:val="006947C8"/>
    <w:rsid w:val="0069559D"/>
    <w:rsid w:val="006961F7"/>
    <w:rsid w:val="00696D28"/>
    <w:rsid w:val="00697408"/>
    <w:rsid w:val="006A1011"/>
    <w:rsid w:val="006A1F70"/>
    <w:rsid w:val="006A2B03"/>
    <w:rsid w:val="006A2F8F"/>
    <w:rsid w:val="006A3476"/>
    <w:rsid w:val="006A3B6F"/>
    <w:rsid w:val="006A4A1C"/>
    <w:rsid w:val="006A5E92"/>
    <w:rsid w:val="006A72B2"/>
    <w:rsid w:val="006B0814"/>
    <w:rsid w:val="006B4214"/>
    <w:rsid w:val="006B52BA"/>
    <w:rsid w:val="006B6164"/>
    <w:rsid w:val="006B6C7D"/>
    <w:rsid w:val="006C21C6"/>
    <w:rsid w:val="006C2914"/>
    <w:rsid w:val="006C31A9"/>
    <w:rsid w:val="006C4AFA"/>
    <w:rsid w:val="006C4CF2"/>
    <w:rsid w:val="006C58D1"/>
    <w:rsid w:val="006C734E"/>
    <w:rsid w:val="006D1134"/>
    <w:rsid w:val="006D1B1F"/>
    <w:rsid w:val="006D1B79"/>
    <w:rsid w:val="006D2FAC"/>
    <w:rsid w:val="006D3670"/>
    <w:rsid w:val="006D3CEB"/>
    <w:rsid w:val="006D3DE3"/>
    <w:rsid w:val="006D5794"/>
    <w:rsid w:val="006D722B"/>
    <w:rsid w:val="006E0B74"/>
    <w:rsid w:val="006E1599"/>
    <w:rsid w:val="006E1D23"/>
    <w:rsid w:val="006E3509"/>
    <w:rsid w:val="006E73F5"/>
    <w:rsid w:val="006E7BA9"/>
    <w:rsid w:val="006E7E24"/>
    <w:rsid w:val="006E7FAC"/>
    <w:rsid w:val="006F010F"/>
    <w:rsid w:val="006F1227"/>
    <w:rsid w:val="006F22EC"/>
    <w:rsid w:val="006F375D"/>
    <w:rsid w:val="006F44EA"/>
    <w:rsid w:val="006F47B3"/>
    <w:rsid w:val="006F4DC3"/>
    <w:rsid w:val="006F5784"/>
    <w:rsid w:val="006F5CA2"/>
    <w:rsid w:val="006F71F2"/>
    <w:rsid w:val="007001D0"/>
    <w:rsid w:val="00700F4A"/>
    <w:rsid w:val="007015F9"/>
    <w:rsid w:val="00701631"/>
    <w:rsid w:val="00702FF6"/>
    <w:rsid w:val="00703162"/>
    <w:rsid w:val="00703863"/>
    <w:rsid w:val="007065A3"/>
    <w:rsid w:val="00707F73"/>
    <w:rsid w:val="00710833"/>
    <w:rsid w:val="00711D58"/>
    <w:rsid w:val="007129E1"/>
    <w:rsid w:val="00712CB2"/>
    <w:rsid w:val="00713318"/>
    <w:rsid w:val="007138D3"/>
    <w:rsid w:val="0071409D"/>
    <w:rsid w:val="007142D5"/>
    <w:rsid w:val="00715895"/>
    <w:rsid w:val="007166C3"/>
    <w:rsid w:val="00717CB9"/>
    <w:rsid w:val="007203AE"/>
    <w:rsid w:val="00721385"/>
    <w:rsid w:val="0072159E"/>
    <w:rsid w:val="00722451"/>
    <w:rsid w:val="00722DB1"/>
    <w:rsid w:val="00723493"/>
    <w:rsid w:val="0072422E"/>
    <w:rsid w:val="00724B59"/>
    <w:rsid w:val="00724C6A"/>
    <w:rsid w:val="00725319"/>
    <w:rsid w:val="007254FE"/>
    <w:rsid w:val="007257A1"/>
    <w:rsid w:val="0072649E"/>
    <w:rsid w:val="00726636"/>
    <w:rsid w:val="007315DF"/>
    <w:rsid w:val="00732A2F"/>
    <w:rsid w:val="00732D1E"/>
    <w:rsid w:val="00733921"/>
    <w:rsid w:val="00733945"/>
    <w:rsid w:val="00733E51"/>
    <w:rsid w:val="007351F8"/>
    <w:rsid w:val="00735308"/>
    <w:rsid w:val="00735FF4"/>
    <w:rsid w:val="00737888"/>
    <w:rsid w:val="00740C99"/>
    <w:rsid w:val="00741111"/>
    <w:rsid w:val="007426DC"/>
    <w:rsid w:val="00746F25"/>
    <w:rsid w:val="007508E6"/>
    <w:rsid w:val="00750ABD"/>
    <w:rsid w:val="0075222D"/>
    <w:rsid w:val="007526C7"/>
    <w:rsid w:val="00752A52"/>
    <w:rsid w:val="00754685"/>
    <w:rsid w:val="00754C95"/>
    <w:rsid w:val="0075534C"/>
    <w:rsid w:val="00755AA3"/>
    <w:rsid w:val="007563EF"/>
    <w:rsid w:val="00756FBA"/>
    <w:rsid w:val="00760370"/>
    <w:rsid w:val="0076169C"/>
    <w:rsid w:val="00761703"/>
    <w:rsid w:val="007617DE"/>
    <w:rsid w:val="00762C6B"/>
    <w:rsid w:val="00762DF6"/>
    <w:rsid w:val="00762FAA"/>
    <w:rsid w:val="007640B5"/>
    <w:rsid w:val="00764E85"/>
    <w:rsid w:val="0076714C"/>
    <w:rsid w:val="00767C9A"/>
    <w:rsid w:val="00771013"/>
    <w:rsid w:val="00771AAC"/>
    <w:rsid w:val="007721BD"/>
    <w:rsid w:val="00772D84"/>
    <w:rsid w:val="00774E3D"/>
    <w:rsid w:val="00775D09"/>
    <w:rsid w:val="0077745B"/>
    <w:rsid w:val="00777EE9"/>
    <w:rsid w:val="0078056E"/>
    <w:rsid w:val="00781252"/>
    <w:rsid w:val="00782716"/>
    <w:rsid w:val="007831EC"/>
    <w:rsid w:val="00784AAA"/>
    <w:rsid w:val="00785A29"/>
    <w:rsid w:val="00786996"/>
    <w:rsid w:val="00786C2D"/>
    <w:rsid w:val="00787AF3"/>
    <w:rsid w:val="00790053"/>
    <w:rsid w:val="0079015F"/>
    <w:rsid w:val="00790C38"/>
    <w:rsid w:val="00791541"/>
    <w:rsid w:val="00791565"/>
    <w:rsid w:val="00791CCE"/>
    <w:rsid w:val="00791D6D"/>
    <w:rsid w:val="00792179"/>
    <w:rsid w:val="00793194"/>
    <w:rsid w:val="0079602A"/>
    <w:rsid w:val="00796C12"/>
    <w:rsid w:val="00797DB1"/>
    <w:rsid w:val="007A2284"/>
    <w:rsid w:val="007A2562"/>
    <w:rsid w:val="007A3500"/>
    <w:rsid w:val="007A573B"/>
    <w:rsid w:val="007A63D9"/>
    <w:rsid w:val="007B071E"/>
    <w:rsid w:val="007B1604"/>
    <w:rsid w:val="007B1762"/>
    <w:rsid w:val="007B20A3"/>
    <w:rsid w:val="007B3101"/>
    <w:rsid w:val="007B5357"/>
    <w:rsid w:val="007B7360"/>
    <w:rsid w:val="007B78E9"/>
    <w:rsid w:val="007C07A9"/>
    <w:rsid w:val="007C277C"/>
    <w:rsid w:val="007C2922"/>
    <w:rsid w:val="007C3301"/>
    <w:rsid w:val="007C6895"/>
    <w:rsid w:val="007C6949"/>
    <w:rsid w:val="007C6B7A"/>
    <w:rsid w:val="007C7483"/>
    <w:rsid w:val="007D1086"/>
    <w:rsid w:val="007D2290"/>
    <w:rsid w:val="007D24E3"/>
    <w:rsid w:val="007D272D"/>
    <w:rsid w:val="007D2EDA"/>
    <w:rsid w:val="007D4A35"/>
    <w:rsid w:val="007D5A80"/>
    <w:rsid w:val="007E0A12"/>
    <w:rsid w:val="007E0AB5"/>
    <w:rsid w:val="007E1686"/>
    <w:rsid w:val="007E20A4"/>
    <w:rsid w:val="007E286C"/>
    <w:rsid w:val="007E29CD"/>
    <w:rsid w:val="007E3501"/>
    <w:rsid w:val="007E399A"/>
    <w:rsid w:val="007E54F2"/>
    <w:rsid w:val="007E5F7E"/>
    <w:rsid w:val="007E62BB"/>
    <w:rsid w:val="007E6AB6"/>
    <w:rsid w:val="007E6D15"/>
    <w:rsid w:val="007E708E"/>
    <w:rsid w:val="007F0681"/>
    <w:rsid w:val="007F0E1F"/>
    <w:rsid w:val="007F1B9B"/>
    <w:rsid w:val="007F26C1"/>
    <w:rsid w:val="007F3E3F"/>
    <w:rsid w:val="007F3EB3"/>
    <w:rsid w:val="007F4B54"/>
    <w:rsid w:val="007F519E"/>
    <w:rsid w:val="007F5DAA"/>
    <w:rsid w:val="007F641F"/>
    <w:rsid w:val="007F70B8"/>
    <w:rsid w:val="007F70D2"/>
    <w:rsid w:val="0080044C"/>
    <w:rsid w:val="008007D2"/>
    <w:rsid w:val="00801330"/>
    <w:rsid w:val="0080206E"/>
    <w:rsid w:val="0080228A"/>
    <w:rsid w:val="00803386"/>
    <w:rsid w:val="008038D7"/>
    <w:rsid w:val="008038F3"/>
    <w:rsid w:val="00806024"/>
    <w:rsid w:val="008067B3"/>
    <w:rsid w:val="00806F71"/>
    <w:rsid w:val="008101A4"/>
    <w:rsid w:val="00810C4A"/>
    <w:rsid w:val="00813341"/>
    <w:rsid w:val="00813729"/>
    <w:rsid w:val="008138F8"/>
    <w:rsid w:val="00814068"/>
    <w:rsid w:val="0081501B"/>
    <w:rsid w:val="008155F5"/>
    <w:rsid w:val="0081565E"/>
    <w:rsid w:val="00816F71"/>
    <w:rsid w:val="0082008A"/>
    <w:rsid w:val="00820990"/>
    <w:rsid w:val="00820C09"/>
    <w:rsid w:val="0082310D"/>
    <w:rsid w:val="00824237"/>
    <w:rsid w:val="008246AD"/>
    <w:rsid w:val="008252B5"/>
    <w:rsid w:val="00825A1F"/>
    <w:rsid w:val="0082780D"/>
    <w:rsid w:val="008278E3"/>
    <w:rsid w:val="00827BCB"/>
    <w:rsid w:val="0083024D"/>
    <w:rsid w:val="008309F8"/>
    <w:rsid w:val="008311B3"/>
    <w:rsid w:val="00831C56"/>
    <w:rsid w:val="00832CCF"/>
    <w:rsid w:val="00833528"/>
    <w:rsid w:val="008339FC"/>
    <w:rsid w:val="00833E60"/>
    <w:rsid w:val="00834014"/>
    <w:rsid w:val="00834391"/>
    <w:rsid w:val="008346A1"/>
    <w:rsid w:val="0083477E"/>
    <w:rsid w:val="00834CB7"/>
    <w:rsid w:val="00835A7F"/>
    <w:rsid w:val="008374B3"/>
    <w:rsid w:val="00837C95"/>
    <w:rsid w:val="00837FE1"/>
    <w:rsid w:val="0084001D"/>
    <w:rsid w:val="0084157D"/>
    <w:rsid w:val="00842B41"/>
    <w:rsid w:val="00842F45"/>
    <w:rsid w:val="008433EC"/>
    <w:rsid w:val="00843B41"/>
    <w:rsid w:val="00844470"/>
    <w:rsid w:val="00846B7B"/>
    <w:rsid w:val="00847420"/>
    <w:rsid w:val="0085116B"/>
    <w:rsid w:val="008518B6"/>
    <w:rsid w:val="0085204A"/>
    <w:rsid w:val="008521B1"/>
    <w:rsid w:val="0085283A"/>
    <w:rsid w:val="00854D17"/>
    <w:rsid w:val="008555E8"/>
    <w:rsid w:val="008573F0"/>
    <w:rsid w:val="00857C9F"/>
    <w:rsid w:val="00860260"/>
    <w:rsid w:val="00860C6B"/>
    <w:rsid w:val="0086152B"/>
    <w:rsid w:val="00862536"/>
    <w:rsid w:val="00862D52"/>
    <w:rsid w:val="008647D2"/>
    <w:rsid w:val="008647E1"/>
    <w:rsid w:val="00864A53"/>
    <w:rsid w:val="00864B5C"/>
    <w:rsid w:val="00864FE3"/>
    <w:rsid w:val="00871AFB"/>
    <w:rsid w:val="0087277F"/>
    <w:rsid w:val="008742A5"/>
    <w:rsid w:val="00875A69"/>
    <w:rsid w:val="00875AB5"/>
    <w:rsid w:val="0087643B"/>
    <w:rsid w:val="00876637"/>
    <w:rsid w:val="00880D3E"/>
    <w:rsid w:val="0088161B"/>
    <w:rsid w:val="00882181"/>
    <w:rsid w:val="0088265C"/>
    <w:rsid w:val="008841DA"/>
    <w:rsid w:val="00884828"/>
    <w:rsid w:val="0088669D"/>
    <w:rsid w:val="00886894"/>
    <w:rsid w:val="00886E82"/>
    <w:rsid w:val="0088741A"/>
    <w:rsid w:val="0088748B"/>
    <w:rsid w:val="008925F9"/>
    <w:rsid w:val="00892A52"/>
    <w:rsid w:val="00893CC1"/>
    <w:rsid w:val="00893F3B"/>
    <w:rsid w:val="008950F6"/>
    <w:rsid w:val="00895E40"/>
    <w:rsid w:val="00896093"/>
    <w:rsid w:val="00897FEC"/>
    <w:rsid w:val="008A10CD"/>
    <w:rsid w:val="008A2BB0"/>
    <w:rsid w:val="008A33A3"/>
    <w:rsid w:val="008A4FDB"/>
    <w:rsid w:val="008A5F53"/>
    <w:rsid w:val="008A6BAE"/>
    <w:rsid w:val="008A74BE"/>
    <w:rsid w:val="008A77AA"/>
    <w:rsid w:val="008A7A2C"/>
    <w:rsid w:val="008A7A77"/>
    <w:rsid w:val="008B116F"/>
    <w:rsid w:val="008B203D"/>
    <w:rsid w:val="008B53E9"/>
    <w:rsid w:val="008B5DC4"/>
    <w:rsid w:val="008B6D98"/>
    <w:rsid w:val="008C29AB"/>
    <w:rsid w:val="008C2B0E"/>
    <w:rsid w:val="008C3618"/>
    <w:rsid w:val="008C3CDB"/>
    <w:rsid w:val="008C45CC"/>
    <w:rsid w:val="008C4ABA"/>
    <w:rsid w:val="008C4DF1"/>
    <w:rsid w:val="008D0E0B"/>
    <w:rsid w:val="008D37DF"/>
    <w:rsid w:val="008D391E"/>
    <w:rsid w:val="008D425D"/>
    <w:rsid w:val="008D53F7"/>
    <w:rsid w:val="008D6B73"/>
    <w:rsid w:val="008D77AA"/>
    <w:rsid w:val="008D7F98"/>
    <w:rsid w:val="008E109E"/>
    <w:rsid w:val="008E2AC2"/>
    <w:rsid w:val="008E3FD1"/>
    <w:rsid w:val="008E5A39"/>
    <w:rsid w:val="008E5A80"/>
    <w:rsid w:val="008E707E"/>
    <w:rsid w:val="008F0A7B"/>
    <w:rsid w:val="008F14D7"/>
    <w:rsid w:val="008F1985"/>
    <w:rsid w:val="008F1C8B"/>
    <w:rsid w:val="008F1E82"/>
    <w:rsid w:val="008F20C5"/>
    <w:rsid w:val="008F2241"/>
    <w:rsid w:val="008F2B66"/>
    <w:rsid w:val="008F3717"/>
    <w:rsid w:val="008F4603"/>
    <w:rsid w:val="008F5D76"/>
    <w:rsid w:val="008F6A01"/>
    <w:rsid w:val="008F79E6"/>
    <w:rsid w:val="008F7FDD"/>
    <w:rsid w:val="009010F0"/>
    <w:rsid w:val="009013E2"/>
    <w:rsid w:val="0090191E"/>
    <w:rsid w:val="00902794"/>
    <w:rsid w:val="00902DF4"/>
    <w:rsid w:val="009036DE"/>
    <w:rsid w:val="009037A2"/>
    <w:rsid w:val="00907009"/>
    <w:rsid w:val="009077EF"/>
    <w:rsid w:val="00910BB9"/>
    <w:rsid w:val="00912BAF"/>
    <w:rsid w:val="00912DD2"/>
    <w:rsid w:val="009136E0"/>
    <w:rsid w:val="00913E39"/>
    <w:rsid w:val="00914A51"/>
    <w:rsid w:val="00916F9E"/>
    <w:rsid w:val="00917298"/>
    <w:rsid w:val="0092120F"/>
    <w:rsid w:val="00921CC4"/>
    <w:rsid w:val="00922C0E"/>
    <w:rsid w:val="009243B7"/>
    <w:rsid w:val="00924B7F"/>
    <w:rsid w:val="00925A23"/>
    <w:rsid w:val="00925BB1"/>
    <w:rsid w:val="00930944"/>
    <w:rsid w:val="00930DD7"/>
    <w:rsid w:val="00931044"/>
    <w:rsid w:val="00931474"/>
    <w:rsid w:val="00931E1B"/>
    <w:rsid w:val="00932BAA"/>
    <w:rsid w:val="00933205"/>
    <w:rsid w:val="00935B0B"/>
    <w:rsid w:val="00935E11"/>
    <w:rsid w:val="00936CFB"/>
    <w:rsid w:val="00937243"/>
    <w:rsid w:val="0093731C"/>
    <w:rsid w:val="00940217"/>
    <w:rsid w:val="009429EB"/>
    <w:rsid w:val="00942F96"/>
    <w:rsid w:val="009439CC"/>
    <w:rsid w:val="00943DF3"/>
    <w:rsid w:val="0094579B"/>
    <w:rsid w:val="009462EC"/>
    <w:rsid w:val="00950CB6"/>
    <w:rsid w:val="00952BCA"/>
    <w:rsid w:val="0095300F"/>
    <w:rsid w:val="0095384E"/>
    <w:rsid w:val="0095464D"/>
    <w:rsid w:val="0095496A"/>
    <w:rsid w:val="00954AF1"/>
    <w:rsid w:val="00955E12"/>
    <w:rsid w:val="00956344"/>
    <w:rsid w:val="009563D8"/>
    <w:rsid w:val="0095680B"/>
    <w:rsid w:val="00956ED7"/>
    <w:rsid w:val="00957BEB"/>
    <w:rsid w:val="009606AA"/>
    <w:rsid w:val="00960FDC"/>
    <w:rsid w:val="009622C2"/>
    <w:rsid w:val="009628C3"/>
    <w:rsid w:val="00962C69"/>
    <w:rsid w:val="00963F43"/>
    <w:rsid w:val="009652A2"/>
    <w:rsid w:val="00965E31"/>
    <w:rsid w:val="00966E53"/>
    <w:rsid w:val="009713E6"/>
    <w:rsid w:val="00972188"/>
    <w:rsid w:val="00974EC3"/>
    <w:rsid w:val="009750C2"/>
    <w:rsid w:val="009751B7"/>
    <w:rsid w:val="00976FE4"/>
    <w:rsid w:val="00980A32"/>
    <w:rsid w:val="009827D1"/>
    <w:rsid w:val="0098379C"/>
    <w:rsid w:val="00983C48"/>
    <w:rsid w:val="00983EA7"/>
    <w:rsid w:val="00984139"/>
    <w:rsid w:val="009841D7"/>
    <w:rsid w:val="0098574D"/>
    <w:rsid w:val="009857F5"/>
    <w:rsid w:val="00986A05"/>
    <w:rsid w:val="00986B14"/>
    <w:rsid w:val="0098781D"/>
    <w:rsid w:val="00987D28"/>
    <w:rsid w:val="00987E4F"/>
    <w:rsid w:val="0099224C"/>
    <w:rsid w:val="00992DCE"/>
    <w:rsid w:val="0099343F"/>
    <w:rsid w:val="00993727"/>
    <w:rsid w:val="00994B4A"/>
    <w:rsid w:val="00995B26"/>
    <w:rsid w:val="00995E44"/>
    <w:rsid w:val="009975F8"/>
    <w:rsid w:val="00997871"/>
    <w:rsid w:val="009A0261"/>
    <w:rsid w:val="009A058D"/>
    <w:rsid w:val="009A062C"/>
    <w:rsid w:val="009A10E3"/>
    <w:rsid w:val="009A1D4B"/>
    <w:rsid w:val="009A1E4A"/>
    <w:rsid w:val="009A58F3"/>
    <w:rsid w:val="009A5DBC"/>
    <w:rsid w:val="009A7B95"/>
    <w:rsid w:val="009B1F5A"/>
    <w:rsid w:val="009B20AF"/>
    <w:rsid w:val="009B3461"/>
    <w:rsid w:val="009B43D7"/>
    <w:rsid w:val="009B479D"/>
    <w:rsid w:val="009B7C54"/>
    <w:rsid w:val="009C3079"/>
    <w:rsid w:val="009C4AB1"/>
    <w:rsid w:val="009C4C7A"/>
    <w:rsid w:val="009C514D"/>
    <w:rsid w:val="009C5706"/>
    <w:rsid w:val="009C57F9"/>
    <w:rsid w:val="009C6286"/>
    <w:rsid w:val="009C674B"/>
    <w:rsid w:val="009C6769"/>
    <w:rsid w:val="009C6EBC"/>
    <w:rsid w:val="009C745B"/>
    <w:rsid w:val="009D08E4"/>
    <w:rsid w:val="009D0C9B"/>
    <w:rsid w:val="009D1DA8"/>
    <w:rsid w:val="009D26B4"/>
    <w:rsid w:val="009D3E5E"/>
    <w:rsid w:val="009D50E8"/>
    <w:rsid w:val="009D5F85"/>
    <w:rsid w:val="009D6C36"/>
    <w:rsid w:val="009D7C25"/>
    <w:rsid w:val="009E0359"/>
    <w:rsid w:val="009E12BE"/>
    <w:rsid w:val="009E3997"/>
    <w:rsid w:val="009E41F9"/>
    <w:rsid w:val="009E4622"/>
    <w:rsid w:val="009E47FF"/>
    <w:rsid w:val="009E5C92"/>
    <w:rsid w:val="009E6015"/>
    <w:rsid w:val="009F0B1D"/>
    <w:rsid w:val="009F0DB0"/>
    <w:rsid w:val="009F0DD4"/>
    <w:rsid w:val="009F1C11"/>
    <w:rsid w:val="009F1CB4"/>
    <w:rsid w:val="009F427D"/>
    <w:rsid w:val="009F448C"/>
    <w:rsid w:val="009F4FE6"/>
    <w:rsid w:val="009F5A4C"/>
    <w:rsid w:val="009F6C78"/>
    <w:rsid w:val="00A0048F"/>
    <w:rsid w:val="00A00586"/>
    <w:rsid w:val="00A02EC0"/>
    <w:rsid w:val="00A055D6"/>
    <w:rsid w:val="00A058C4"/>
    <w:rsid w:val="00A06EEE"/>
    <w:rsid w:val="00A141FB"/>
    <w:rsid w:val="00A14592"/>
    <w:rsid w:val="00A148A0"/>
    <w:rsid w:val="00A15619"/>
    <w:rsid w:val="00A157C9"/>
    <w:rsid w:val="00A16994"/>
    <w:rsid w:val="00A16EBB"/>
    <w:rsid w:val="00A1764C"/>
    <w:rsid w:val="00A176D1"/>
    <w:rsid w:val="00A20041"/>
    <w:rsid w:val="00A20D89"/>
    <w:rsid w:val="00A24090"/>
    <w:rsid w:val="00A240AF"/>
    <w:rsid w:val="00A24670"/>
    <w:rsid w:val="00A24DDC"/>
    <w:rsid w:val="00A24EBC"/>
    <w:rsid w:val="00A25929"/>
    <w:rsid w:val="00A25E93"/>
    <w:rsid w:val="00A26A8B"/>
    <w:rsid w:val="00A26DCA"/>
    <w:rsid w:val="00A31290"/>
    <w:rsid w:val="00A31EC6"/>
    <w:rsid w:val="00A31F10"/>
    <w:rsid w:val="00A323DA"/>
    <w:rsid w:val="00A328F4"/>
    <w:rsid w:val="00A32995"/>
    <w:rsid w:val="00A334D3"/>
    <w:rsid w:val="00A34BE1"/>
    <w:rsid w:val="00A350F7"/>
    <w:rsid w:val="00A3657F"/>
    <w:rsid w:val="00A371AC"/>
    <w:rsid w:val="00A37B06"/>
    <w:rsid w:val="00A405FE"/>
    <w:rsid w:val="00A408EE"/>
    <w:rsid w:val="00A4103B"/>
    <w:rsid w:val="00A41C34"/>
    <w:rsid w:val="00A41ECD"/>
    <w:rsid w:val="00A41F37"/>
    <w:rsid w:val="00A42096"/>
    <w:rsid w:val="00A4279A"/>
    <w:rsid w:val="00A42984"/>
    <w:rsid w:val="00A43413"/>
    <w:rsid w:val="00A43B9E"/>
    <w:rsid w:val="00A447FC"/>
    <w:rsid w:val="00A45235"/>
    <w:rsid w:val="00A45AE8"/>
    <w:rsid w:val="00A45B93"/>
    <w:rsid w:val="00A478DD"/>
    <w:rsid w:val="00A50447"/>
    <w:rsid w:val="00A52D7B"/>
    <w:rsid w:val="00A5307F"/>
    <w:rsid w:val="00A5331E"/>
    <w:rsid w:val="00A53B17"/>
    <w:rsid w:val="00A54051"/>
    <w:rsid w:val="00A540A6"/>
    <w:rsid w:val="00A541A5"/>
    <w:rsid w:val="00A549DE"/>
    <w:rsid w:val="00A55C6A"/>
    <w:rsid w:val="00A5680F"/>
    <w:rsid w:val="00A57FD2"/>
    <w:rsid w:val="00A60419"/>
    <w:rsid w:val="00A606CA"/>
    <w:rsid w:val="00A6078F"/>
    <w:rsid w:val="00A61363"/>
    <w:rsid w:val="00A61F45"/>
    <w:rsid w:val="00A62912"/>
    <w:rsid w:val="00A6343C"/>
    <w:rsid w:val="00A634F0"/>
    <w:rsid w:val="00A63575"/>
    <w:rsid w:val="00A666D8"/>
    <w:rsid w:val="00A66A83"/>
    <w:rsid w:val="00A70085"/>
    <w:rsid w:val="00A70AAA"/>
    <w:rsid w:val="00A71D90"/>
    <w:rsid w:val="00A7373C"/>
    <w:rsid w:val="00A73F34"/>
    <w:rsid w:val="00A752FB"/>
    <w:rsid w:val="00A7649F"/>
    <w:rsid w:val="00A76A7C"/>
    <w:rsid w:val="00A77A2A"/>
    <w:rsid w:val="00A77B02"/>
    <w:rsid w:val="00A77BAB"/>
    <w:rsid w:val="00A77ED9"/>
    <w:rsid w:val="00A813C8"/>
    <w:rsid w:val="00A8520E"/>
    <w:rsid w:val="00A862CF"/>
    <w:rsid w:val="00A86D0E"/>
    <w:rsid w:val="00A86DDF"/>
    <w:rsid w:val="00A86F50"/>
    <w:rsid w:val="00A87006"/>
    <w:rsid w:val="00A9010C"/>
    <w:rsid w:val="00A91AB0"/>
    <w:rsid w:val="00A95564"/>
    <w:rsid w:val="00A96112"/>
    <w:rsid w:val="00A96209"/>
    <w:rsid w:val="00A97BB7"/>
    <w:rsid w:val="00AA0EB3"/>
    <w:rsid w:val="00AA33E1"/>
    <w:rsid w:val="00AA39F9"/>
    <w:rsid w:val="00AA3F98"/>
    <w:rsid w:val="00AA75C6"/>
    <w:rsid w:val="00AA7A0C"/>
    <w:rsid w:val="00AB02C9"/>
    <w:rsid w:val="00AB2518"/>
    <w:rsid w:val="00AB4EC1"/>
    <w:rsid w:val="00AB5C07"/>
    <w:rsid w:val="00AB73B3"/>
    <w:rsid w:val="00AC08FF"/>
    <w:rsid w:val="00AC0E5A"/>
    <w:rsid w:val="00AC2862"/>
    <w:rsid w:val="00AC49F4"/>
    <w:rsid w:val="00AC4F98"/>
    <w:rsid w:val="00AC5BA4"/>
    <w:rsid w:val="00AC5ECE"/>
    <w:rsid w:val="00AC735E"/>
    <w:rsid w:val="00AC7C27"/>
    <w:rsid w:val="00AD084F"/>
    <w:rsid w:val="00AD217D"/>
    <w:rsid w:val="00AD2FF8"/>
    <w:rsid w:val="00AD4679"/>
    <w:rsid w:val="00AD5496"/>
    <w:rsid w:val="00AD5CE5"/>
    <w:rsid w:val="00AE0B76"/>
    <w:rsid w:val="00AE4B0F"/>
    <w:rsid w:val="00AE5BAE"/>
    <w:rsid w:val="00AE6279"/>
    <w:rsid w:val="00AE7918"/>
    <w:rsid w:val="00AE7AD0"/>
    <w:rsid w:val="00AF0362"/>
    <w:rsid w:val="00AF172A"/>
    <w:rsid w:val="00AF28BC"/>
    <w:rsid w:val="00AF39E9"/>
    <w:rsid w:val="00AF39F0"/>
    <w:rsid w:val="00AF3FC0"/>
    <w:rsid w:val="00AF5357"/>
    <w:rsid w:val="00AF622F"/>
    <w:rsid w:val="00AF696A"/>
    <w:rsid w:val="00B00E8E"/>
    <w:rsid w:val="00B013C4"/>
    <w:rsid w:val="00B029C8"/>
    <w:rsid w:val="00B02EB8"/>
    <w:rsid w:val="00B033DA"/>
    <w:rsid w:val="00B04430"/>
    <w:rsid w:val="00B046B9"/>
    <w:rsid w:val="00B049D7"/>
    <w:rsid w:val="00B065A8"/>
    <w:rsid w:val="00B06F1C"/>
    <w:rsid w:val="00B077C2"/>
    <w:rsid w:val="00B11708"/>
    <w:rsid w:val="00B1209D"/>
    <w:rsid w:val="00B12823"/>
    <w:rsid w:val="00B13252"/>
    <w:rsid w:val="00B13357"/>
    <w:rsid w:val="00B13AE1"/>
    <w:rsid w:val="00B13E0F"/>
    <w:rsid w:val="00B14DE1"/>
    <w:rsid w:val="00B1530F"/>
    <w:rsid w:val="00B17314"/>
    <w:rsid w:val="00B20336"/>
    <w:rsid w:val="00B20371"/>
    <w:rsid w:val="00B20D51"/>
    <w:rsid w:val="00B2150A"/>
    <w:rsid w:val="00B234A1"/>
    <w:rsid w:val="00B23A5B"/>
    <w:rsid w:val="00B24CD8"/>
    <w:rsid w:val="00B2607C"/>
    <w:rsid w:val="00B261CB"/>
    <w:rsid w:val="00B30DEB"/>
    <w:rsid w:val="00B3100D"/>
    <w:rsid w:val="00B3103F"/>
    <w:rsid w:val="00B3107D"/>
    <w:rsid w:val="00B311AA"/>
    <w:rsid w:val="00B323BB"/>
    <w:rsid w:val="00B342A5"/>
    <w:rsid w:val="00B35378"/>
    <w:rsid w:val="00B35538"/>
    <w:rsid w:val="00B36A23"/>
    <w:rsid w:val="00B37210"/>
    <w:rsid w:val="00B377C3"/>
    <w:rsid w:val="00B4041B"/>
    <w:rsid w:val="00B431CF"/>
    <w:rsid w:val="00B4396B"/>
    <w:rsid w:val="00B43ED4"/>
    <w:rsid w:val="00B44B64"/>
    <w:rsid w:val="00B44CF5"/>
    <w:rsid w:val="00B45B21"/>
    <w:rsid w:val="00B45DCB"/>
    <w:rsid w:val="00B50073"/>
    <w:rsid w:val="00B50509"/>
    <w:rsid w:val="00B505A8"/>
    <w:rsid w:val="00B52FB1"/>
    <w:rsid w:val="00B53008"/>
    <w:rsid w:val="00B530BB"/>
    <w:rsid w:val="00B537CB"/>
    <w:rsid w:val="00B54771"/>
    <w:rsid w:val="00B554C0"/>
    <w:rsid w:val="00B560DF"/>
    <w:rsid w:val="00B573C6"/>
    <w:rsid w:val="00B61B02"/>
    <w:rsid w:val="00B621B7"/>
    <w:rsid w:val="00B639D8"/>
    <w:rsid w:val="00B66143"/>
    <w:rsid w:val="00B67B89"/>
    <w:rsid w:val="00B67DC5"/>
    <w:rsid w:val="00B72B89"/>
    <w:rsid w:val="00B7328E"/>
    <w:rsid w:val="00B74BBF"/>
    <w:rsid w:val="00B75137"/>
    <w:rsid w:val="00B75694"/>
    <w:rsid w:val="00B77978"/>
    <w:rsid w:val="00B77F7B"/>
    <w:rsid w:val="00B808E4"/>
    <w:rsid w:val="00B82803"/>
    <w:rsid w:val="00B83019"/>
    <w:rsid w:val="00B835C2"/>
    <w:rsid w:val="00B8528B"/>
    <w:rsid w:val="00B862C1"/>
    <w:rsid w:val="00B86F02"/>
    <w:rsid w:val="00B87B5D"/>
    <w:rsid w:val="00B906CB"/>
    <w:rsid w:val="00B920BB"/>
    <w:rsid w:val="00B925E0"/>
    <w:rsid w:val="00B94439"/>
    <w:rsid w:val="00B95638"/>
    <w:rsid w:val="00B95B4F"/>
    <w:rsid w:val="00B95C9A"/>
    <w:rsid w:val="00B9770C"/>
    <w:rsid w:val="00B97C43"/>
    <w:rsid w:val="00BA00EA"/>
    <w:rsid w:val="00BA027F"/>
    <w:rsid w:val="00BA24CD"/>
    <w:rsid w:val="00BA3876"/>
    <w:rsid w:val="00BA5136"/>
    <w:rsid w:val="00BA5A90"/>
    <w:rsid w:val="00BA61B6"/>
    <w:rsid w:val="00BA6264"/>
    <w:rsid w:val="00BA6876"/>
    <w:rsid w:val="00BA7F8E"/>
    <w:rsid w:val="00BB0A11"/>
    <w:rsid w:val="00BB16DB"/>
    <w:rsid w:val="00BB1D56"/>
    <w:rsid w:val="00BB22D2"/>
    <w:rsid w:val="00BB3622"/>
    <w:rsid w:val="00BB3D67"/>
    <w:rsid w:val="00BB50E1"/>
    <w:rsid w:val="00BB511F"/>
    <w:rsid w:val="00BB53A9"/>
    <w:rsid w:val="00BB6055"/>
    <w:rsid w:val="00BB7ECA"/>
    <w:rsid w:val="00BC085C"/>
    <w:rsid w:val="00BC0D96"/>
    <w:rsid w:val="00BC1290"/>
    <w:rsid w:val="00BC28FE"/>
    <w:rsid w:val="00BC38F9"/>
    <w:rsid w:val="00BC420D"/>
    <w:rsid w:val="00BC4E10"/>
    <w:rsid w:val="00BC523F"/>
    <w:rsid w:val="00BC5A2F"/>
    <w:rsid w:val="00BC785A"/>
    <w:rsid w:val="00BD0A26"/>
    <w:rsid w:val="00BD28D0"/>
    <w:rsid w:val="00BD3EFC"/>
    <w:rsid w:val="00BD4A70"/>
    <w:rsid w:val="00BD4ED1"/>
    <w:rsid w:val="00BD5A4A"/>
    <w:rsid w:val="00BD5F8F"/>
    <w:rsid w:val="00BD6E84"/>
    <w:rsid w:val="00BD75B0"/>
    <w:rsid w:val="00BD79C7"/>
    <w:rsid w:val="00BE02BF"/>
    <w:rsid w:val="00BE260D"/>
    <w:rsid w:val="00BE53A1"/>
    <w:rsid w:val="00BE568D"/>
    <w:rsid w:val="00BE6C1C"/>
    <w:rsid w:val="00BE702B"/>
    <w:rsid w:val="00BE7375"/>
    <w:rsid w:val="00BE753F"/>
    <w:rsid w:val="00BE7A8B"/>
    <w:rsid w:val="00BF2DDB"/>
    <w:rsid w:val="00BF2FEA"/>
    <w:rsid w:val="00BF38DD"/>
    <w:rsid w:val="00BF4185"/>
    <w:rsid w:val="00BF4538"/>
    <w:rsid w:val="00BF4F13"/>
    <w:rsid w:val="00BF5353"/>
    <w:rsid w:val="00BF6183"/>
    <w:rsid w:val="00C021F1"/>
    <w:rsid w:val="00C026B2"/>
    <w:rsid w:val="00C036EC"/>
    <w:rsid w:val="00C04374"/>
    <w:rsid w:val="00C07373"/>
    <w:rsid w:val="00C07822"/>
    <w:rsid w:val="00C10B50"/>
    <w:rsid w:val="00C113EC"/>
    <w:rsid w:val="00C115E9"/>
    <w:rsid w:val="00C120C5"/>
    <w:rsid w:val="00C124EC"/>
    <w:rsid w:val="00C1355E"/>
    <w:rsid w:val="00C14406"/>
    <w:rsid w:val="00C14627"/>
    <w:rsid w:val="00C17798"/>
    <w:rsid w:val="00C1780E"/>
    <w:rsid w:val="00C215F6"/>
    <w:rsid w:val="00C21DC0"/>
    <w:rsid w:val="00C21ED8"/>
    <w:rsid w:val="00C23AC3"/>
    <w:rsid w:val="00C24660"/>
    <w:rsid w:val="00C24797"/>
    <w:rsid w:val="00C26E3B"/>
    <w:rsid w:val="00C271A8"/>
    <w:rsid w:val="00C274C1"/>
    <w:rsid w:val="00C27F5C"/>
    <w:rsid w:val="00C309C0"/>
    <w:rsid w:val="00C30CE9"/>
    <w:rsid w:val="00C32F89"/>
    <w:rsid w:val="00C33775"/>
    <w:rsid w:val="00C345CE"/>
    <w:rsid w:val="00C34944"/>
    <w:rsid w:val="00C409D7"/>
    <w:rsid w:val="00C417CA"/>
    <w:rsid w:val="00C41901"/>
    <w:rsid w:val="00C41AC7"/>
    <w:rsid w:val="00C41DAB"/>
    <w:rsid w:val="00C43A43"/>
    <w:rsid w:val="00C43C77"/>
    <w:rsid w:val="00C44E11"/>
    <w:rsid w:val="00C460A6"/>
    <w:rsid w:val="00C46583"/>
    <w:rsid w:val="00C46F94"/>
    <w:rsid w:val="00C47AC1"/>
    <w:rsid w:val="00C47E49"/>
    <w:rsid w:val="00C5083F"/>
    <w:rsid w:val="00C542FD"/>
    <w:rsid w:val="00C5597B"/>
    <w:rsid w:val="00C55BF0"/>
    <w:rsid w:val="00C55C26"/>
    <w:rsid w:val="00C5624E"/>
    <w:rsid w:val="00C56308"/>
    <w:rsid w:val="00C56585"/>
    <w:rsid w:val="00C5694E"/>
    <w:rsid w:val="00C57194"/>
    <w:rsid w:val="00C57FC1"/>
    <w:rsid w:val="00C60949"/>
    <w:rsid w:val="00C620E6"/>
    <w:rsid w:val="00C622B6"/>
    <w:rsid w:val="00C63132"/>
    <w:rsid w:val="00C64141"/>
    <w:rsid w:val="00C65D3E"/>
    <w:rsid w:val="00C6688A"/>
    <w:rsid w:val="00C66B87"/>
    <w:rsid w:val="00C677D1"/>
    <w:rsid w:val="00C709DE"/>
    <w:rsid w:val="00C72973"/>
    <w:rsid w:val="00C80199"/>
    <w:rsid w:val="00C802D1"/>
    <w:rsid w:val="00C81B8E"/>
    <w:rsid w:val="00C81FDE"/>
    <w:rsid w:val="00C839B7"/>
    <w:rsid w:val="00C840BE"/>
    <w:rsid w:val="00C84425"/>
    <w:rsid w:val="00C84F1A"/>
    <w:rsid w:val="00C87191"/>
    <w:rsid w:val="00C87C76"/>
    <w:rsid w:val="00C91DE0"/>
    <w:rsid w:val="00C926D2"/>
    <w:rsid w:val="00C93CBD"/>
    <w:rsid w:val="00C93CDB"/>
    <w:rsid w:val="00C93FD8"/>
    <w:rsid w:val="00C9599F"/>
    <w:rsid w:val="00C95C95"/>
    <w:rsid w:val="00C96E77"/>
    <w:rsid w:val="00CA29EC"/>
    <w:rsid w:val="00CA2E2A"/>
    <w:rsid w:val="00CA380B"/>
    <w:rsid w:val="00CA4B77"/>
    <w:rsid w:val="00CA4D26"/>
    <w:rsid w:val="00CA4E34"/>
    <w:rsid w:val="00CA544F"/>
    <w:rsid w:val="00CA5E49"/>
    <w:rsid w:val="00CA62E3"/>
    <w:rsid w:val="00CA6527"/>
    <w:rsid w:val="00CB035B"/>
    <w:rsid w:val="00CB0427"/>
    <w:rsid w:val="00CB0A0A"/>
    <w:rsid w:val="00CB0A7B"/>
    <w:rsid w:val="00CB26FE"/>
    <w:rsid w:val="00CB38C8"/>
    <w:rsid w:val="00CB52D4"/>
    <w:rsid w:val="00CB6954"/>
    <w:rsid w:val="00CB7816"/>
    <w:rsid w:val="00CC0359"/>
    <w:rsid w:val="00CC05F2"/>
    <w:rsid w:val="00CC0C0F"/>
    <w:rsid w:val="00CC1589"/>
    <w:rsid w:val="00CC1709"/>
    <w:rsid w:val="00CC1CF3"/>
    <w:rsid w:val="00CC1DDC"/>
    <w:rsid w:val="00CC22EF"/>
    <w:rsid w:val="00CC2363"/>
    <w:rsid w:val="00CC2D5D"/>
    <w:rsid w:val="00CC3EF5"/>
    <w:rsid w:val="00CC42BE"/>
    <w:rsid w:val="00CC4389"/>
    <w:rsid w:val="00CC6017"/>
    <w:rsid w:val="00CC71FC"/>
    <w:rsid w:val="00CD0C08"/>
    <w:rsid w:val="00CD29BA"/>
    <w:rsid w:val="00CD2E08"/>
    <w:rsid w:val="00CD31C6"/>
    <w:rsid w:val="00CD4829"/>
    <w:rsid w:val="00CD4D0E"/>
    <w:rsid w:val="00CD55D4"/>
    <w:rsid w:val="00CE044D"/>
    <w:rsid w:val="00CE1BC4"/>
    <w:rsid w:val="00CE2103"/>
    <w:rsid w:val="00CE29D2"/>
    <w:rsid w:val="00CE3F4E"/>
    <w:rsid w:val="00CE4099"/>
    <w:rsid w:val="00CE441B"/>
    <w:rsid w:val="00CE45D4"/>
    <w:rsid w:val="00CE48D6"/>
    <w:rsid w:val="00CE6588"/>
    <w:rsid w:val="00CE7877"/>
    <w:rsid w:val="00CF0D28"/>
    <w:rsid w:val="00CF1BFF"/>
    <w:rsid w:val="00CF2897"/>
    <w:rsid w:val="00CF328A"/>
    <w:rsid w:val="00CF3822"/>
    <w:rsid w:val="00CF3CD4"/>
    <w:rsid w:val="00CF4126"/>
    <w:rsid w:val="00CF4AB4"/>
    <w:rsid w:val="00CF55F9"/>
    <w:rsid w:val="00CF587C"/>
    <w:rsid w:val="00CF69DA"/>
    <w:rsid w:val="00D0227A"/>
    <w:rsid w:val="00D0232B"/>
    <w:rsid w:val="00D02A57"/>
    <w:rsid w:val="00D03A07"/>
    <w:rsid w:val="00D05011"/>
    <w:rsid w:val="00D0649D"/>
    <w:rsid w:val="00D10085"/>
    <w:rsid w:val="00D10710"/>
    <w:rsid w:val="00D1260A"/>
    <w:rsid w:val="00D13E3D"/>
    <w:rsid w:val="00D148A0"/>
    <w:rsid w:val="00D14F80"/>
    <w:rsid w:val="00D156AE"/>
    <w:rsid w:val="00D16B33"/>
    <w:rsid w:val="00D16B87"/>
    <w:rsid w:val="00D16FB9"/>
    <w:rsid w:val="00D1772B"/>
    <w:rsid w:val="00D17A60"/>
    <w:rsid w:val="00D17D1D"/>
    <w:rsid w:val="00D20312"/>
    <w:rsid w:val="00D21177"/>
    <w:rsid w:val="00D22B80"/>
    <w:rsid w:val="00D23F8E"/>
    <w:rsid w:val="00D24A1F"/>
    <w:rsid w:val="00D25BA3"/>
    <w:rsid w:val="00D30FE4"/>
    <w:rsid w:val="00D31333"/>
    <w:rsid w:val="00D32368"/>
    <w:rsid w:val="00D3248D"/>
    <w:rsid w:val="00D32EE7"/>
    <w:rsid w:val="00D330F4"/>
    <w:rsid w:val="00D33FE8"/>
    <w:rsid w:val="00D340B8"/>
    <w:rsid w:val="00D36486"/>
    <w:rsid w:val="00D40E7B"/>
    <w:rsid w:val="00D41D02"/>
    <w:rsid w:val="00D42D62"/>
    <w:rsid w:val="00D43502"/>
    <w:rsid w:val="00D45EE0"/>
    <w:rsid w:val="00D46682"/>
    <w:rsid w:val="00D47123"/>
    <w:rsid w:val="00D47C4B"/>
    <w:rsid w:val="00D513C3"/>
    <w:rsid w:val="00D52819"/>
    <w:rsid w:val="00D52BF9"/>
    <w:rsid w:val="00D54376"/>
    <w:rsid w:val="00D566E2"/>
    <w:rsid w:val="00D5698F"/>
    <w:rsid w:val="00D56FCF"/>
    <w:rsid w:val="00D57218"/>
    <w:rsid w:val="00D57558"/>
    <w:rsid w:val="00D634E7"/>
    <w:rsid w:val="00D653EE"/>
    <w:rsid w:val="00D66C9B"/>
    <w:rsid w:val="00D6705E"/>
    <w:rsid w:val="00D67637"/>
    <w:rsid w:val="00D73613"/>
    <w:rsid w:val="00D740F1"/>
    <w:rsid w:val="00D74120"/>
    <w:rsid w:val="00D74330"/>
    <w:rsid w:val="00D74576"/>
    <w:rsid w:val="00D75223"/>
    <w:rsid w:val="00D76199"/>
    <w:rsid w:val="00D761F1"/>
    <w:rsid w:val="00D8070C"/>
    <w:rsid w:val="00D80BC3"/>
    <w:rsid w:val="00D80E47"/>
    <w:rsid w:val="00D81F9E"/>
    <w:rsid w:val="00D827F0"/>
    <w:rsid w:val="00D830E2"/>
    <w:rsid w:val="00D8413D"/>
    <w:rsid w:val="00D84960"/>
    <w:rsid w:val="00D86E81"/>
    <w:rsid w:val="00D87BB6"/>
    <w:rsid w:val="00D91AD0"/>
    <w:rsid w:val="00D9250F"/>
    <w:rsid w:val="00D931F3"/>
    <w:rsid w:val="00D93618"/>
    <w:rsid w:val="00D93EC6"/>
    <w:rsid w:val="00D9544D"/>
    <w:rsid w:val="00D95551"/>
    <w:rsid w:val="00D9607A"/>
    <w:rsid w:val="00D96697"/>
    <w:rsid w:val="00D966D3"/>
    <w:rsid w:val="00D96C12"/>
    <w:rsid w:val="00D96F1D"/>
    <w:rsid w:val="00D9784A"/>
    <w:rsid w:val="00D97C72"/>
    <w:rsid w:val="00DA0685"/>
    <w:rsid w:val="00DA12F6"/>
    <w:rsid w:val="00DA3617"/>
    <w:rsid w:val="00DA45AE"/>
    <w:rsid w:val="00DA59F3"/>
    <w:rsid w:val="00DA7CE6"/>
    <w:rsid w:val="00DB0A6B"/>
    <w:rsid w:val="00DB1A28"/>
    <w:rsid w:val="00DB1F86"/>
    <w:rsid w:val="00DB2ECD"/>
    <w:rsid w:val="00DB44C2"/>
    <w:rsid w:val="00DB4791"/>
    <w:rsid w:val="00DB5AD8"/>
    <w:rsid w:val="00DB612B"/>
    <w:rsid w:val="00DB736C"/>
    <w:rsid w:val="00DB78F9"/>
    <w:rsid w:val="00DB7A1D"/>
    <w:rsid w:val="00DC06BF"/>
    <w:rsid w:val="00DC0F74"/>
    <w:rsid w:val="00DC12D4"/>
    <w:rsid w:val="00DC1D5A"/>
    <w:rsid w:val="00DC4D29"/>
    <w:rsid w:val="00DC5861"/>
    <w:rsid w:val="00DC6BB6"/>
    <w:rsid w:val="00DC6BF8"/>
    <w:rsid w:val="00DC7194"/>
    <w:rsid w:val="00DC78A0"/>
    <w:rsid w:val="00DD120F"/>
    <w:rsid w:val="00DD2E31"/>
    <w:rsid w:val="00DD6726"/>
    <w:rsid w:val="00DD708F"/>
    <w:rsid w:val="00DD76A2"/>
    <w:rsid w:val="00DD7A26"/>
    <w:rsid w:val="00DD7DD7"/>
    <w:rsid w:val="00DE04FA"/>
    <w:rsid w:val="00DE4111"/>
    <w:rsid w:val="00DE43C4"/>
    <w:rsid w:val="00DE4AB1"/>
    <w:rsid w:val="00DE50AA"/>
    <w:rsid w:val="00DE5DA8"/>
    <w:rsid w:val="00DE7019"/>
    <w:rsid w:val="00DF2927"/>
    <w:rsid w:val="00DF2976"/>
    <w:rsid w:val="00DF2DED"/>
    <w:rsid w:val="00DF2E97"/>
    <w:rsid w:val="00DF2F39"/>
    <w:rsid w:val="00DF3D1A"/>
    <w:rsid w:val="00DF43E9"/>
    <w:rsid w:val="00DF5C7C"/>
    <w:rsid w:val="00DF6008"/>
    <w:rsid w:val="00DF741C"/>
    <w:rsid w:val="00E000F6"/>
    <w:rsid w:val="00E00BED"/>
    <w:rsid w:val="00E01CB1"/>
    <w:rsid w:val="00E02DAC"/>
    <w:rsid w:val="00E04828"/>
    <w:rsid w:val="00E04BD7"/>
    <w:rsid w:val="00E068BA"/>
    <w:rsid w:val="00E07411"/>
    <w:rsid w:val="00E14F0E"/>
    <w:rsid w:val="00E23D6B"/>
    <w:rsid w:val="00E23FAE"/>
    <w:rsid w:val="00E3050D"/>
    <w:rsid w:val="00E3177E"/>
    <w:rsid w:val="00E32B70"/>
    <w:rsid w:val="00E32C2B"/>
    <w:rsid w:val="00E33EFE"/>
    <w:rsid w:val="00E34CDB"/>
    <w:rsid w:val="00E352E6"/>
    <w:rsid w:val="00E357E6"/>
    <w:rsid w:val="00E36A4A"/>
    <w:rsid w:val="00E4107A"/>
    <w:rsid w:val="00E41FD4"/>
    <w:rsid w:val="00E42FEA"/>
    <w:rsid w:val="00E439E8"/>
    <w:rsid w:val="00E4493C"/>
    <w:rsid w:val="00E44A3D"/>
    <w:rsid w:val="00E469D7"/>
    <w:rsid w:val="00E47DD2"/>
    <w:rsid w:val="00E516AF"/>
    <w:rsid w:val="00E52C96"/>
    <w:rsid w:val="00E52ED6"/>
    <w:rsid w:val="00E53762"/>
    <w:rsid w:val="00E53D05"/>
    <w:rsid w:val="00E5622B"/>
    <w:rsid w:val="00E601A1"/>
    <w:rsid w:val="00E6119B"/>
    <w:rsid w:val="00E61222"/>
    <w:rsid w:val="00E617EB"/>
    <w:rsid w:val="00E618AD"/>
    <w:rsid w:val="00E61E5F"/>
    <w:rsid w:val="00E62B82"/>
    <w:rsid w:val="00E6302F"/>
    <w:rsid w:val="00E6310F"/>
    <w:rsid w:val="00E63620"/>
    <w:rsid w:val="00E64670"/>
    <w:rsid w:val="00E66A5D"/>
    <w:rsid w:val="00E66C1A"/>
    <w:rsid w:val="00E66EA5"/>
    <w:rsid w:val="00E6721D"/>
    <w:rsid w:val="00E67850"/>
    <w:rsid w:val="00E70566"/>
    <w:rsid w:val="00E7199F"/>
    <w:rsid w:val="00E72DF4"/>
    <w:rsid w:val="00E7486E"/>
    <w:rsid w:val="00E75964"/>
    <w:rsid w:val="00E76426"/>
    <w:rsid w:val="00E7729B"/>
    <w:rsid w:val="00E800B3"/>
    <w:rsid w:val="00E81341"/>
    <w:rsid w:val="00E8139D"/>
    <w:rsid w:val="00E815CD"/>
    <w:rsid w:val="00E82D13"/>
    <w:rsid w:val="00E83567"/>
    <w:rsid w:val="00E83674"/>
    <w:rsid w:val="00E83B6A"/>
    <w:rsid w:val="00E842FF"/>
    <w:rsid w:val="00E84BF9"/>
    <w:rsid w:val="00E859ED"/>
    <w:rsid w:val="00E85D2F"/>
    <w:rsid w:val="00E85EFB"/>
    <w:rsid w:val="00E86BF6"/>
    <w:rsid w:val="00E87058"/>
    <w:rsid w:val="00E87680"/>
    <w:rsid w:val="00E91962"/>
    <w:rsid w:val="00E921E5"/>
    <w:rsid w:val="00E925A7"/>
    <w:rsid w:val="00E92BD9"/>
    <w:rsid w:val="00E94BE5"/>
    <w:rsid w:val="00E94FB7"/>
    <w:rsid w:val="00E9552E"/>
    <w:rsid w:val="00E95699"/>
    <w:rsid w:val="00E95C94"/>
    <w:rsid w:val="00E969CB"/>
    <w:rsid w:val="00E9734F"/>
    <w:rsid w:val="00E97B96"/>
    <w:rsid w:val="00EA0A62"/>
    <w:rsid w:val="00EA1D9B"/>
    <w:rsid w:val="00EA329C"/>
    <w:rsid w:val="00EA435D"/>
    <w:rsid w:val="00EA442D"/>
    <w:rsid w:val="00EA4AC3"/>
    <w:rsid w:val="00EA59CA"/>
    <w:rsid w:val="00EA7554"/>
    <w:rsid w:val="00EB0DA2"/>
    <w:rsid w:val="00EB0FB1"/>
    <w:rsid w:val="00EB1064"/>
    <w:rsid w:val="00EB1734"/>
    <w:rsid w:val="00EB17AF"/>
    <w:rsid w:val="00EB18C8"/>
    <w:rsid w:val="00EB2501"/>
    <w:rsid w:val="00EB29DC"/>
    <w:rsid w:val="00EB35C6"/>
    <w:rsid w:val="00EB364C"/>
    <w:rsid w:val="00EB489D"/>
    <w:rsid w:val="00EB5D4F"/>
    <w:rsid w:val="00EB647A"/>
    <w:rsid w:val="00EB6E16"/>
    <w:rsid w:val="00EC018C"/>
    <w:rsid w:val="00EC0833"/>
    <w:rsid w:val="00EC1556"/>
    <w:rsid w:val="00EC7131"/>
    <w:rsid w:val="00EC7D11"/>
    <w:rsid w:val="00ED14BA"/>
    <w:rsid w:val="00ED1F22"/>
    <w:rsid w:val="00ED208C"/>
    <w:rsid w:val="00ED2E38"/>
    <w:rsid w:val="00ED4163"/>
    <w:rsid w:val="00ED5EA3"/>
    <w:rsid w:val="00EE009A"/>
    <w:rsid w:val="00EE0C2D"/>
    <w:rsid w:val="00EE2359"/>
    <w:rsid w:val="00EE397B"/>
    <w:rsid w:val="00EE4AFC"/>
    <w:rsid w:val="00EE4D05"/>
    <w:rsid w:val="00EE5243"/>
    <w:rsid w:val="00EE710A"/>
    <w:rsid w:val="00EE7D23"/>
    <w:rsid w:val="00EF0199"/>
    <w:rsid w:val="00EF0F33"/>
    <w:rsid w:val="00EF25DC"/>
    <w:rsid w:val="00EF2628"/>
    <w:rsid w:val="00EF31D2"/>
    <w:rsid w:val="00EF36CA"/>
    <w:rsid w:val="00EF377D"/>
    <w:rsid w:val="00EF3FEC"/>
    <w:rsid w:val="00EF52D7"/>
    <w:rsid w:val="00EF60A1"/>
    <w:rsid w:val="00F006DD"/>
    <w:rsid w:val="00F00C19"/>
    <w:rsid w:val="00F0129E"/>
    <w:rsid w:val="00F01E76"/>
    <w:rsid w:val="00F02817"/>
    <w:rsid w:val="00F02923"/>
    <w:rsid w:val="00F02F21"/>
    <w:rsid w:val="00F03097"/>
    <w:rsid w:val="00F04A78"/>
    <w:rsid w:val="00F073F6"/>
    <w:rsid w:val="00F07FC0"/>
    <w:rsid w:val="00F10050"/>
    <w:rsid w:val="00F101CB"/>
    <w:rsid w:val="00F116C9"/>
    <w:rsid w:val="00F120E1"/>
    <w:rsid w:val="00F141AD"/>
    <w:rsid w:val="00F15DD4"/>
    <w:rsid w:val="00F16187"/>
    <w:rsid w:val="00F164F5"/>
    <w:rsid w:val="00F16F61"/>
    <w:rsid w:val="00F21DA5"/>
    <w:rsid w:val="00F2323D"/>
    <w:rsid w:val="00F2435A"/>
    <w:rsid w:val="00F24B10"/>
    <w:rsid w:val="00F25516"/>
    <w:rsid w:val="00F256A4"/>
    <w:rsid w:val="00F25CA4"/>
    <w:rsid w:val="00F27960"/>
    <w:rsid w:val="00F3059D"/>
    <w:rsid w:val="00F312AA"/>
    <w:rsid w:val="00F3133F"/>
    <w:rsid w:val="00F315D9"/>
    <w:rsid w:val="00F33424"/>
    <w:rsid w:val="00F3356D"/>
    <w:rsid w:val="00F335CA"/>
    <w:rsid w:val="00F34FA3"/>
    <w:rsid w:val="00F36D03"/>
    <w:rsid w:val="00F37A50"/>
    <w:rsid w:val="00F42F01"/>
    <w:rsid w:val="00F44F0B"/>
    <w:rsid w:val="00F46F59"/>
    <w:rsid w:val="00F502BA"/>
    <w:rsid w:val="00F512FA"/>
    <w:rsid w:val="00F51301"/>
    <w:rsid w:val="00F514A9"/>
    <w:rsid w:val="00F54139"/>
    <w:rsid w:val="00F5424A"/>
    <w:rsid w:val="00F616A2"/>
    <w:rsid w:val="00F62526"/>
    <w:rsid w:val="00F62684"/>
    <w:rsid w:val="00F62AEA"/>
    <w:rsid w:val="00F65683"/>
    <w:rsid w:val="00F73663"/>
    <w:rsid w:val="00F7387B"/>
    <w:rsid w:val="00F73AE2"/>
    <w:rsid w:val="00F740EE"/>
    <w:rsid w:val="00F8027E"/>
    <w:rsid w:val="00F817E9"/>
    <w:rsid w:val="00F85533"/>
    <w:rsid w:val="00F8556D"/>
    <w:rsid w:val="00F860AD"/>
    <w:rsid w:val="00F87193"/>
    <w:rsid w:val="00F87FD2"/>
    <w:rsid w:val="00F905BF"/>
    <w:rsid w:val="00F90EEC"/>
    <w:rsid w:val="00F90EF9"/>
    <w:rsid w:val="00F9164D"/>
    <w:rsid w:val="00F91B85"/>
    <w:rsid w:val="00F91BD9"/>
    <w:rsid w:val="00F9220E"/>
    <w:rsid w:val="00F93739"/>
    <w:rsid w:val="00F9561D"/>
    <w:rsid w:val="00F9754A"/>
    <w:rsid w:val="00FA067E"/>
    <w:rsid w:val="00FA0EE8"/>
    <w:rsid w:val="00FA153F"/>
    <w:rsid w:val="00FA4C26"/>
    <w:rsid w:val="00FA539B"/>
    <w:rsid w:val="00FA6875"/>
    <w:rsid w:val="00FA69A9"/>
    <w:rsid w:val="00FA6B2B"/>
    <w:rsid w:val="00FB0211"/>
    <w:rsid w:val="00FB0FBB"/>
    <w:rsid w:val="00FB17E1"/>
    <w:rsid w:val="00FB30B7"/>
    <w:rsid w:val="00FB3C66"/>
    <w:rsid w:val="00FB790A"/>
    <w:rsid w:val="00FC1B01"/>
    <w:rsid w:val="00FC35B7"/>
    <w:rsid w:val="00FC3A93"/>
    <w:rsid w:val="00FC4625"/>
    <w:rsid w:val="00FC4ACD"/>
    <w:rsid w:val="00FC5A1D"/>
    <w:rsid w:val="00FC62E5"/>
    <w:rsid w:val="00FC6900"/>
    <w:rsid w:val="00FD247A"/>
    <w:rsid w:val="00FD2B3F"/>
    <w:rsid w:val="00FD4B51"/>
    <w:rsid w:val="00FD6D06"/>
    <w:rsid w:val="00FE0A76"/>
    <w:rsid w:val="00FE21D0"/>
    <w:rsid w:val="00FE225A"/>
    <w:rsid w:val="00FE3DE2"/>
    <w:rsid w:val="00FE3F19"/>
    <w:rsid w:val="00FE4751"/>
    <w:rsid w:val="00FE4C4D"/>
    <w:rsid w:val="00FE5C25"/>
    <w:rsid w:val="00FE7FFC"/>
    <w:rsid w:val="00FF11E7"/>
    <w:rsid w:val="00FF48B7"/>
    <w:rsid w:val="00FF5586"/>
    <w:rsid w:val="00FF5AEC"/>
    <w:rsid w:val="00FF6CEE"/>
    <w:rsid w:val="01D297FE"/>
    <w:rsid w:val="031E53A2"/>
    <w:rsid w:val="03AAA6AD"/>
    <w:rsid w:val="044A5123"/>
    <w:rsid w:val="04605E78"/>
    <w:rsid w:val="046DDC36"/>
    <w:rsid w:val="04BEF700"/>
    <w:rsid w:val="052C8023"/>
    <w:rsid w:val="0552E167"/>
    <w:rsid w:val="0565CE49"/>
    <w:rsid w:val="05E58A76"/>
    <w:rsid w:val="065261AF"/>
    <w:rsid w:val="0673BDF8"/>
    <w:rsid w:val="070D62B1"/>
    <w:rsid w:val="0713A0C0"/>
    <w:rsid w:val="071899E7"/>
    <w:rsid w:val="07189BFB"/>
    <w:rsid w:val="0789388E"/>
    <w:rsid w:val="07BBCA0E"/>
    <w:rsid w:val="0862A2D1"/>
    <w:rsid w:val="08CADD38"/>
    <w:rsid w:val="0A4E955D"/>
    <w:rsid w:val="0ABAA9CE"/>
    <w:rsid w:val="0B75172D"/>
    <w:rsid w:val="0B965C3C"/>
    <w:rsid w:val="0CB7A3B0"/>
    <w:rsid w:val="0E218F67"/>
    <w:rsid w:val="0F1FA65E"/>
    <w:rsid w:val="0F7B4E30"/>
    <w:rsid w:val="0FDFF401"/>
    <w:rsid w:val="1030921C"/>
    <w:rsid w:val="105AEFF6"/>
    <w:rsid w:val="11661C91"/>
    <w:rsid w:val="12672F37"/>
    <w:rsid w:val="148C2B26"/>
    <w:rsid w:val="14BC1AFF"/>
    <w:rsid w:val="158F8833"/>
    <w:rsid w:val="15C5EDCE"/>
    <w:rsid w:val="16452C7A"/>
    <w:rsid w:val="164C03BC"/>
    <w:rsid w:val="164C3594"/>
    <w:rsid w:val="18421C65"/>
    <w:rsid w:val="19B5F0BD"/>
    <w:rsid w:val="19CC9D00"/>
    <w:rsid w:val="19D63C57"/>
    <w:rsid w:val="1AB0032A"/>
    <w:rsid w:val="1C1BD4E0"/>
    <w:rsid w:val="1C2483CC"/>
    <w:rsid w:val="1C27FB9D"/>
    <w:rsid w:val="1DF021AA"/>
    <w:rsid w:val="1E3EB790"/>
    <w:rsid w:val="1E6A74C9"/>
    <w:rsid w:val="1E9C172B"/>
    <w:rsid w:val="1ED3E43C"/>
    <w:rsid w:val="200224D7"/>
    <w:rsid w:val="20CED6C9"/>
    <w:rsid w:val="223AF010"/>
    <w:rsid w:val="2241211B"/>
    <w:rsid w:val="2280026A"/>
    <w:rsid w:val="2419AB44"/>
    <w:rsid w:val="241FCD99"/>
    <w:rsid w:val="2427518F"/>
    <w:rsid w:val="245185B4"/>
    <w:rsid w:val="24557A12"/>
    <w:rsid w:val="247EDFA0"/>
    <w:rsid w:val="252A7365"/>
    <w:rsid w:val="256D8342"/>
    <w:rsid w:val="263A16E2"/>
    <w:rsid w:val="26FE2F8C"/>
    <w:rsid w:val="273FF3E5"/>
    <w:rsid w:val="27A8C2C3"/>
    <w:rsid w:val="28290D42"/>
    <w:rsid w:val="28941DA4"/>
    <w:rsid w:val="28AA921E"/>
    <w:rsid w:val="28DED251"/>
    <w:rsid w:val="2A46627F"/>
    <w:rsid w:val="2B226499"/>
    <w:rsid w:val="2C54FB3A"/>
    <w:rsid w:val="2D5F9434"/>
    <w:rsid w:val="2EF70CF1"/>
    <w:rsid w:val="2F4B387A"/>
    <w:rsid w:val="2F96A80C"/>
    <w:rsid w:val="30EF7315"/>
    <w:rsid w:val="316B3463"/>
    <w:rsid w:val="3189801F"/>
    <w:rsid w:val="31F81618"/>
    <w:rsid w:val="3200D00A"/>
    <w:rsid w:val="3229964E"/>
    <w:rsid w:val="32B6806F"/>
    <w:rsid w:val="3470921E"/>
    <w:rsid w:val="34FA821F"/>
    <w:rsid w:val="362ABAF0"/>
    <w:rsid w:val="36EF6F66"/>
    <w:rsid w:val="372783F2"/>
    <w:rsid w:val="37C27A35"/>
    <w:rsid w:val="3846A8D9"/>
    <w:rsid w:val="38A15847"/>
    <w:rsid w:val="38A76C11"/>
    <w:rsid w:val="38F852C5"/>
    <w:rsid w:val="3942AC31"/>
    <w:rsid w:val="399AEFF4"/>
    <w:rsid w:val="39ACC7AE"/>
    <w:rsid w:val="39C7CD0C"/>
    <w:rsid w:val="3A7D6AF2"/>
    <w:rsid w:val="3B9561E2"/>
    <w:rsid w:val="3B96BE72"/>
    <w:rsid w:val="3CB0E462"/>
    <w:rsid w:val="3D221C86"/>
    <w:rsid w:val="3DC5E178"/>
    <w:rsid w:val="3DF9812B"/>
    <w:rsid w:val="3E6C6608"/>
    <w:rsid w:val="400A9202"/>
    <w:rsid w:val="4032B10B"/>
    <w:rsid w:val="40498EA6"/>
    <w:rsid w:val="40809723"/>
    <w:rsid w:val="40A38275"/>
    <w:rsid w:val="40CEA964"/>
    <w:rsid w:val="418626E7"/>
    <w:rsid w:val="41D6631D"/>
    <w:rsid w:val="42F3C599"/>
    <w:rsid w:val="433ABBB9"/>
    <w:rsid w:val="44060875"/>
    <w:rsid w:val="445EDACA"/>
    <w:rsid w:val="44C7606F"/>
    <w:rsid w:val="4537F842"/>
    <w:rsid w:val="457E730D"/>
    <w:rsid w:val="45DC66A0"/>
    <w:rsid w:val="47B1407D"/>
    <w:rsid w:val="47EDC5D1"/>
    <w:rsid w:val="491393E4"/>
    <w:rsid w:val="493A237A"/>
    <w:rsid w:val="4969F969"/>
    <w:rsid w:val="49857E0E"/>
    <w:rsid w:val="498EEE8F"/>
    <w:rsid w:val="4BB13385"/>
    <w:rsid w:val="4C636993"/>
    <w:rsid w:val="4DCB88DB"/>
    <w:rsid w:val="4E860546"/>
    <w:rsid w:val="4EB7D5CE"/>
    <w:rsid w:val="4F48C23A"/>
    <w:rsid w:val="4F5F1F77"/>
    <w:rsid w:val="500F8CA6"/>
    <w:rsid w:val="509D113C"/>
    <w:rsid w:val="514CB934"/>
    <w:rsid w:val="51F88618"/>
    <w:rsid w:val="522AC6AA"/>
    <w:rsid w:val="54DD58F9"/>
    <w:rsid w:val="550D81C1"/>
    <w:rsid w:val="555D78F9"/>
    <w:rsid w:val="5626F28C"/>
    <w:rsid w:val="56846701"/>
    <w:rsid w:val="56F9B311"/>
    <w:rsid w:val="58326FCC"/>
    <w:rsid w:val="59795753"/>
    <w:rsid w:val="59989D80"/>
    <w:rsid w:val="5AE5FAA7"/>
    <w:rsid w:val="5B4EC409"/>
    <w:rsid w:val="5B871CC1"/>
    <w:rsid w:val="5BBF8AEF"/>
    <w:rsid w:val="5BE9BEA2"/>
    <w:rsid w:val="5BFEA29C"/>
    <w:rsid w:val="5CDC85DF"/>
    <w:rsid w:val="5CE44192"/>
    <w:rsid w:val="5D735262"/>
    <w:rsid w:val="5E8D978B"/>
    <w:rsid w:val="5FAA4EFF"/>
    <w:rsid w:val="6159CEF4"/>
    <w:rsid w:val="61E93B2B"/>
    <w:rsid w:val="631E5C53"/>
    <w:rsid w:val="632BE034"/>
    <w:rsid w:val="64484388"/>
    <w:rsid w:val="647C93A0"/>
    <w:rsid w:val="647DED4D"/>
    <w:rsid w:val="64DB0DC4"/>
    <w:rsid w:val="64F897C3"/>
    <w:rsid w:val="66F12FDF"/>
    <w:rsid w:val="6700FA9E"/>
    <w:rsid w:val="6854189E"/>
    <w:rsid w:val="6947D260"/>
    <w:rsid w:val="694CD9BB"/>
    <w:rsid w:val="69F1BEFC"/>
    <w:rsid w:val="6ABD8162"/>
    <w:rsid w:val="6BEE71DC"/>
    <w:rsid w:val="6D9137F3"/>
    <w:rsid w:val="6E0D28C2"/>
    <w:rsid w:val="6ECA91CA"/>
    <w:rsid w:val="6F24F931"/>
    <w:rsid w:val="6FAB1911"/>
    <w:rsid w:val="6FD866EB"/>
    <w:rsid w:val="70304875"/>
    <w:rsid w:val="704B7B22"/>
    <w:rsid w:val="7057AC72"/>
    <w:rsid w:val="70D305A1"/>
    <w:rsid w:val="713E9EB7"/>
    <w:rsid w:val="71575187"/>
    <w:rsid w:val="7162AC0F"/>
    <w:rsid w:val="71C2F335"/>
    <w:rsid w:val="7324253F"/>
    <w:rsid w:val="743AC574"/>
    <w:rsid w:val="747B6B6E"/>
    <w:rsid w:val="74CC940C"/>
    <w:rsid w:val="76E0D8E6"/>
    <w:rsid w:val="76EE9FD8"/>
    <w:rsid w:val="773C8B28"/>
    <w:rsid w:val="77859EA3"/>
    <w:rsid w:val="77E95EE2"/>
    <w:rsid w:val="786A0964"/>
    <w:rsid w:val="78BEA54C"/>
    <w:rsid w:val="78CBFBF4"/>
    <w:rsid w:val="78DC0F11"/>
    <w:rsid w:val="790BA764"/>
    <w:rsid w:val="79331261"/>
    <w:rsid w:val="79F764EA"/>
    <w:rsid w:val="7AAE710D"/>
    <w:rsid w:val="7AE3206B"/>
    <w:rsid w:val="7B3A8459"/>
    <w:rsid w:val="7B9690FF"/>
    <w:rsid w:val="7D0F1C21"/>
    <w:rsid w:val="7E1CDE9D"/>
    <w:rsid w:val="7EE84290"/>
    <w:rsid w:val="7F85C2B7"/>
    <w:rsid w:val="7F868C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28278"/>
  <w15:chartTrackingRefBased/>
  <w15:docId w15:val="{284E53F3-B6EA-4A37-96B1-6202F68B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erpetua" w:eastAsia="Times New Roman" w:hAnsi="Perpetua"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2" w:qFormat="1"/>
    <w:lsdException w:name="heading 2" w:semiHidden="1" w:uiPriority="3" w:unhideWhenUsed="1" w:qFormat="1"/>
    <w:lsdException w:name="heading 3" w:semiHidden="1" w:uiPriority="3"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page number" w:uiPriority="7"/>
    <w:lsdException w:name="Title" w:qFormat="1"/>
    <w:lsdException w:name="Default Paragraph Font" w:uiPriority="1"/>
    <w:lsdException w:name="Subtitle" w:qFormat="1"/>
    <w:lsdException w:name="Body Text 3" w:uiPriority="99"/>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BD"/>
    <w:rPr>
      <w:rFonts w:ascii="Arial" w:hAnsi="Arial"/>
      <w:sz w:val="22"/>
    </w:rPr>
  </w:style>
  <w:style w:type="paragraph" w:styleId="Heading1">
    <w:name w:val="heading 1"/>
    <w:basedOn w:val="Normal"/>
    <w:next w:val="Normal"/>
    <w:link w:val="Heading1Char"/>
    <w:uiPriority w:val="2"/>
    <w:qFormat/>
    <w:rsid w:val="003B4733"/>
    <w:pPr>
      <w:keepNext/>
      <w:keepLines/>
      <w:spacing w:before="240" w:after="240"/>
      <w:jc w:val="center"/>
      <w:outlineLvl w:val="0"/>
    </w:pPr>
    <w:rPr>
      <w:rFonts w:eastAsiaTheme="majorEastAsia" w:cstheme="majorBidi"/>
      <w:b/>
      <w:sz w:val="24"/>
      <w:szCs w:val="32"/>
      <w:u w:val="single"/>
    </w:rPr>
  </w:style>
  <w:style w:type="paragraph" w:styleId="Heading2">
    <w:name w:val="heading 2"/>
    <w:basedOn w:val="Normal"/>
    <w:next w:val="Normal"/>
    <w:link w:val="Heading2Char"/>
    <w:uiPriority w:val="3"/>
    <w:unhideWhenUsed/>
    <w:qFormat/>
    <w:rsid w:val="006373B2"/>
    <w:pPr>
      <w:keepNext/>
      <w:keepLines/>
      <w:spacing w:before="160"/>
      <w:ind w:left="576" w:hanging="576"/>
      <w:outlineLvl w:val="1"/>
    </w:pPr>
    <w:rPr>
      <w:rFonts w:asciiTheme="majorHAnsi" w:eastAsiaTheme="majorEastAsia" w:hAnsiTheme="majorHAnsi" w:cstheme="majorBidi"/>
      <w:color w:val="4472C4" w:themeColor="accent1"/>
      <w:sz w:val="28"/>
      <w:szCs w:val="28"/>
    </w:rPr>
  </w:style>
  <w:style w:type="paragraph" w:styleId="Heading3">
    <w:name w:val="heading 3"/>
    <w:basedOn w:val="Normal"/>
    <w:next w:val="Normal"/>
    <w:link w:val="Heading3Char"/>
    <w:uiPriority w:val="3"/>
    <w:unhideWhenUsed/>
    <w:qFormat/>
    <w:rsid w:val="006373B2"/>
    <w:pPr>
      <w:keepNext/>
      <w:keepLines/>
      <w:spacing w:before="320" w:after="120" w:line="280" w:lineRule="exact"/>
      <w:ind w:left="720" w:hanging="720"/>
      <w:outlineLvl w:val="2"/>
    </w:pPr>
    <w:rPr>
      <w:rFonts w:asciiTheme="majorHAnsi" w:eastAsiaTheme="majorEastAsia" w:hAnsiTheme="majorHAnsi" w:cstheme="majorBidi"/>
      <w:caps/>
      <w:color w:val="4472C4" w:themeColor="accent1"/>
      <w:sz w:val="24"/>
      <w:szCs w:val="26"/>
    </w:rPr>
  </w:style>
  <w:style w:type="paragraph" w:styleId="Heading4">
    <w:name w:val="heading 4"/>
    <w:basedOn w:val="Normal"/>
    <w:next w:val="MemoTo"/>
    <w:uiPriority w:val="9"/>
    <w:qFormat/>
    <w:pPr>
      <w:ind w:left="360"/>
      <w:outlineLvl w:val="3"/>
    </w:pPr>
    <w:rPr>
      <w:sz w:val="24"/>
      <w:u w:val="single"/>
    </w:rPr>
  </w:style>
  <w:style w:type="paragraph" w:styleId="Heading5">
    <w:name w:val="heading 5"/>
    <w:basedOn w:val="Normal"/>
    <w:next w:val="MemoTo"/>
    <w:uiPriority w:val="9"/>
    <w:qFormat/>
    <w:pPr>
      <w:ind w:left="720"/>
      <w:outlineLvl w:val="4"/>
    </w:pPr>
    <w:rPr>
      <w:b/>
    </w:rPr>
  </w:style>
  <w:style w:type="paragraph" w:styleId="Heading6">
    <w:name w:val="heading 6"/>
    <w:basedOn w:val="Normal"/>
    <w:next w:val="MemoTo"/>
    <w:uiPriority w:val="9"/>
    <w:qFormat/>
    <w:pPr>
      <w:ind w:left="720"/>
      <w:outlineLvl w:val="5"/>
    </w:pPr>
    <w:rPr>
      <w:u w:val="single"/>
    </w:rPr>
  </w:style>
  <w:style w:type="paragraph" w:styleId="Heading7">
    <w:name w:val="heading 7"/>
    <w:basedOn w:val="Normal"/>
    <w:next w:val="MemoTo"/>
    <w:uiPriority w:val="9"/>
    <w:qFormat/>
    <w:pPr>
      <w:ind w:left="720"/>
      <w:outlineLvl w:val="6"/>
    </w:pPr>
    <w:rPr>
      <w:i/>
    </w:rPr>
  </w:style>
  <w:style w:type="paragraph" w:styleId="Heading8">
    <w:name w:val="heading 8"/>
    <w:basedOn w:val="Normal"/>
    <w:next w:val="MemoTo"/>
    <w:uiPriority w:val="9"/>
    <w:qFormat/>
    <w:pPr>
      <w:ind w:left="720"/>
      <w:outlineLvl w:val="7"/>
    </w:pPr>
    <w:rPr>
      <w:i/>
    </w:rPr>
  </w:style>
  <w:style w:type="paragraph" w:styleId="Heading9">
    <w:name w:val="heading 9"/>
    <w:basedOn w:val="Normal"/>
    <w:next w:val="MemoTo"/>
    <w:uiPriority w:val="9"/>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To">
    <w:name w:val="Memo To"/>
    <w:aliases w:val="MT"/>
    <w:basedOn w:val="Normal"/>
    <w:next w:val="MemoAuthor"/>
    <w:pPr>
      <w:suppressAutoHyphens/>
      <w:spacing w:before="480" w:after="240"/>
    </w:pPr>
    <w:rPr>
      <w:rFonts w:ascii="Times New Roman" w:hAnsi="Times New Roman"/>
      <w:sz w:val="24"/>
    </w:rPr>
  </w:style>
  <w:style w:type="paragraph" w:customStyle="1" w:styleId="MemoAuthor">
    <w:name w:val="Memo Author"/>
    <w:aliases w:val="MAu"/>
    <w:basedOn w:val="Normal"/>
    <w:next w:val="MemoDate"/>
    <w:pPr>
      <w:suppressAutoHyphens/>
      <w:spacing w:after="240"/>
    </w:pPr>
    <w:rPr>
      <w:rFonts w:ascii="Times New Roman" w:hAnsi="Times New Roman"/>
      <w:sz w:val="24"/>
    </w:rPr>
  </w:style>
  <w:style w:type="paragraph" w:customStyle="1" w:styleId="MemoDate">
    <w:name w:val="Memo Date"/>
    <w:aliases w:val="MD"/>
    <w:basedOn w:val="Normal"/>
    <w:next w:val="MemoSubject"/>
    <w:pPr>
      <w:suppressAutoHyphens/>
      <w:spacing w:after="240"/>
    </w:pPr>
    <w:rPr>
      <w:rFonts w:ascii="Times New Roman" w:hAnsi="Times New Roman"/>
      <w:caps/>
      <w:sz w:val="24"/>
    </w:rPr>
  </w:style>
  <w:style w:type="paragraph" w:customStyle="1" w:styleId="MemoSubject">
    <w:name w:val="Memo Subject"/>
    <w:aliases w:val="MS"/>
    <w:basedOn w:val="Normal"/>
    <w:next w:val="MemoLine"/>
    <w:pPr>
      <w:suppressAutoHyphens/>
      <w:spacing w:after="480"/>
    </w:pPr>
    <w:rPr>
      <w:rFonts w:ascii="Times New Roman" w:hAnsi="Times New Roman"/>
      <w:caps/>
      <w:sz w:val="24"/>
    </w:rPr>
  </w:style>
  <w:style w:type="paragraph" w:customStyle="1" w:styleId="MemoLine">
    <w:name w:val="Memo Line"/>
    <w:aliases w:val="ML"/>
    <w:basedOn w:val="Normal"/>
    <w:next w:val="DoubleSpaceParagaph"/>
    <w:pPr>
      <w:suppressAutoHyphens/>
      <w:spacing w:after="120"/>
    </w:pPr>
    <w:rPr>
      <w:rFonts w:ascii="Times New Roman" w:hAnsi="Times New Roman"/>
      <w:sz w:val="24"/>
    </w:rPr>
  </w:style>
  <w:style w:type="paragraph" w:customStyle="1" w:styleId="DoubleSpaceParagaph">
    <w:name w:val="Double Space Paragaph"/>
    <w:aliases w:val="DS"/>
    <w:basedOn w:val="Normal"/>
    <w:pPr>
      <w:suppressAutoHyphens/>
      <w:spacing w:line="480" w:lineRule="auto"/>
      <w:ind w:firstLine="1440"/>
      <w:jc w:val="both"/>
    </w:pPr>
    <w:rPr>
      <w:rFonts w:ascii="Times New Roman" w:hAnsi="Times New Roman"/>
      <w:sz w:val="24"/>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aliases w:val="FT"/>
    <w:basedOn w:val="Normal"/>
    <w:semiHidden/>
  </w:style>
  <w:style w:type="character" w:styleId="PageNumber">
    <w:name w:val="page number"/>
    <w:basedOn w:val="DefaultParagraphFont"/>
    <w:uiPriority w:val="7"/>
  </w:style>
  <w:style w:type="paragraph" w:styleId="BodyTextIndent">
    <w:name w:val="Body Text Indent"/>
    <w:basedOn w:val="Normal"/>
    <w:pPr>
      <w:ind w:left="342" w:hanging="360"/>
      <w:jc w:val="both"/>
    </w:pPr>
  </w:style>
  <w:style w:type="paragraph" w:styleId="BodyTextIndent2">
    <w:name w:val="Body Text Indent 2"/>
    <w:basedOn w:val="Normal"/>
    <w:pPr>
      <w:ind w:left="342"/>
      <w:jc w:val="both"/>
    </w:pPr>
  </w:style>
  <w:style w:type="paragraph" w:styleId="BodyTextIndent3">
    <w:name w:val="Body Text Indent 3"/>
    <w:basedOn w:val="Normal"/>
    <w:pPr>
      <w:ind w:left="342"/>
    </w:pPr>
    <w:rPr>
      <w:b/>
    </w:rPr>
  </w:style>
  <w:style w:type="paragraph" w:customStyle="1" w:styleId="FlushLeft">
    <w:name w:val="Flush Left"/>
    <w:aliases w:val="FL"/>
    <w:basedOn w:val="Normal"/>
    <w:pPr>
      <w:suppressAutoHyphens/>
      <w:spacing w:after="240"/>
      <w:jc w:val="both"/>
    </w:pPr>
    <w:rPr>
      <w:rFonts w:ascii="Times New Roman" w:hAnsi="Times New Roman"/>
      <w:sz w:val="24"/>
    </w:rPr>
  </w:style>
  <w:style w:type="paragraph" w:styleId="BodyText">
    <w:name w:val="Body Text"/>
    <w:basedOn w:val="Normal"/>
  </w:style>
  <w:style w:type="paragraph" w:customStyle="1" w:styleId="levelafullspacing-spacebeforeandafter">
    <w:name w:val="levelafullspacing-spacebeforeandafter"/>
    <w:basedOn w:val="Normal"/>
    <w:rsid w:val="00494AC3"/>
    <w:pPr>
      <w:spacing w:before="100" w:beforeAutospacing="1" w:after="100" w:afterAutospacing="1"/>
    </w:pPr>
    <w:rPr>
      <w:rFonts w:ascii="Times New Roman" w:hAnsi="Times New Roman"/>
      <w:sz w:val="24"/>
      <w:szCs w:val="24"/>
    </w:rPr>
  </w:style>
  <w:style w:type="paragraph" w:customStyle="1" w:styleId="Default">
    <w:name w:val="Default"/>
    <w:rsid w:val="00BB50E1"/>
    <w:pPr>
      <w:autoSpaceDE w:val="0"/>
      <w:autoSpaceDN w:val="0"/>
      <w:adjustRightInd w:val="0"/>
    </w:pPr>
    <w:rPr>
      <w:rFonts w:ascii="Times New Roman" w:hAnsi="Times New Roman"/>
      <w:color w:val="000000"/>
      <w:sz w:val="24"/>
      <w:szCs w:val="24"/>
    </w:rPr>
  </w:style>
  <w:style w:type="paragraph" w:customStyle="1" w:styleId="CM12">
    <w:name w:val="CM12"/>
    <w:basedOn w:val="Default"/>
    <w:next w:val="Default"/>
    <w:rsid w:val="00BB50E1"/>
    <w:pPr>
      <w:widowControl w:val="0"/>
    </w:pPr>
    <w:rPr>
      <w:color w:val="auto"/>
    </w:rPr>
  </w:style>
  <w:style w:type="paragraph" w:customStyle="1" w:styleId="CM8">
    <w:name w:val="CM8"/>
    <w:basedOn w:val="Default"/>
    <w:next w:val="Default"/>
    <w:rsid w:val="00BB50E1"/>
    <w:pPr>
      <w:widowControl w:val="0"/>
    </w:pPr>
    <w:rPr>
      <w:color w:val="auto"/>
    </w:rPr>
  </w:style>
  <w:style w:type="character" w:styleId="CommentReference">
    <w:name w:val="annotation reference"/>
    <w:uiPriority w:val="99"/>
    <w:rsid w:val="00F46F59"/>
    <w:rPr>
      <w:rFonts w:cs="Times New Roman"/>
      <w:spacing w:val="0"/>
      <w:sz w:val="16"/>
      <w:szCs w:val="16"/>
    </w:rPr>
  </w:style>
  <w:style w:type="character" w:styleId="Hyperlink">
    <w:name w:val="Hyperlink"/>
    <w:rsid w:val="00F46F59"/>
    <w:rPr>
      <w:rFonts w:cs="Times New Roman"/>
      <w:color w:val="0000FF"/>
      <w:spacing w:val="0"/>
      <w:u w:val="single"/>
    </w:rPr>
  </w:style>
  <w:style w:type="table" w:styleId="TableGrid">
    <w:name w:val="Table Grid"/>
    <w:basedOn w:val="TableNormal"/>
    <w:rsid w:val="001D5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03498"/>
    <w:rPr>
      <w:rFonts w:ascii="Tahoma" w:hAnsi="Tahoma" w:cs="Tahoma"/>
      <w:sz w:val="16"/>
      <w:szCs w:val="16"/>
    </w:rPr>
  </w:style>
  <w:style w:type="character" w:customStyle="1" w:styleId="BalloonTextChar">
    <w:name w:val="Balloon Text Char"/>
    <w:link w:val="BalloonText"/>
    <w:rsid w:val="00103498"/>
    <w:rPr>
      <w:rFonts w:ascii="Tahoma" w:hAnsi="Tahoma" w:cs="Tahoma"/>
      <w:sz w:val="16"/>
      <w:szCs w:val="16"/>
    </w:rPr>
  </w:style>
  <w:style w:type="paragraph" w:styleId="CommentText">
    <w:name w:val="annotation text"/>
    <w:basedOn w:val="Normal"/>
    <w:link w:val="CommentTextChar"/>
    <w:uiPriority w:val="99"/>
    <w:rsid w:val="00F25516"/>
    <w:rPr>
      <w:sz w:val="20"/>
    </w:rPr>
  </w:style>
  <w:style w:type="character" w:customStyle="1" w:styleId="CommentTextChar">
    <w:name w:val="Comment Text Char"/>
    <w:link w:val="CommentText"/>
    <w:uiPriority w:val="99"/>
    <w:rsid w:val="00F25516"/>
    <w:rPr>
      <w:rFonts w:ascii="Arial" w:hAnsi="Arial"/>
    </w:rPr>
  </w:style>
  <w:style w:type="paragraph" w:styleId="CommentSubject">
    <w:name w:val="annotation subject"/>
    <w:basedOn w:val="CommentText"/>
    <w:next w:val="CommentText"/>
    <w:link w:val="CommentSubjectChar"/>
    <w:rsid w:val="00860C6B"/>
    <w:rPr>
      <w:b/>
      <w:bCs/>
    </w:rPr>
  </w:style>
  <w:style w:type="character" w:customStyle="1" w:styleId="CommentSubjectChar">
    <w:name w:val="Comment Subject Char"/>
    <w:link w:val="CommentSubject"/>
    <w:rsid w:val="00860C6B"/>
    <w:rPr>
      <w:rFonts w:ascii="Arial" w:hAnsi="Arial"/>
      <w:b/>
      <w:bCs/>
    </w:rPr>
  </w:style>
  <w:style w:type="paragraph" w:styleId="ListParagraph">
    <w:name w:val="List Paragraph"/>
    <w:basedOn w:val="Normal"/>
    <w:uiPriority w:val="34"/>
    <w:qFormat/>
    <w:rsid w:val="008E2AC2"/>
    <w:pPr>
      <w:ind w:left="720"/>
      <w:contextualSpacing/>
    </w:pPr>
  </w:style>
  <w:style w:type="character" w:customStyle="1" w:styleId="Heading1Char">
    <w:name w:val="Heading 1 Char"/>
    <w:basedOn w:val="DefaultParagraphFont"/>
    <w:link w:val="Heading1"/>
    <w:rsid w:val="003B4733"/>
    <w:rPr>
      <w:rFonts w:ascii="Arial" w:eastAsiaTheme="majorEastAsia" w:hAnsi="Arial" w:cstheme="majorBidi"/>
      <w:b/>
      <w:sz w:val="24"/>
      <w:szCs w:val="32"/>
      <w:u w:val="single"/>
    </w:rPr>
  </w:style>
  <w:style w:type="character" w:customStyle="1" w:styleId="UnresolvedMention1">
    <w:name w:val="Unresolved Mention1"/>
    <w:basedOn w:val="DefaultParagraphFont"/>
    <w:uiPriority w:val="99"/>
    <w:semiHidden/>
    <w:unhideWhenUsed/>
    <w:rsid w:val="000F0731"/>
    <w:rPr>
      <w:color w:val="605E5C"/>
      <w:shd w:val="clear" w:color="auto" w:fill="E1DFDD"/>
    </w:rPr>
  </w:style>
  <w:style w:type="character" w:styleId="FollowedHyperlink">
    <w:name w:val="FollowedHyperlink"/>
    <w:basedOn w:val="DefaultParagraphFont"/>
    <w:rsid w:val="00497051"/>
    <w:rPr>
      <w:color w:val="954F72" w:themeColor="followedHyperlink"/>
      <w:u w:val="single"/>
    </w:rPr>
  </w:style>
  <w:style w:type="paragraph" w:customStyle="1" w:styleId="LNMainL1">
    <w:name w:val="LNMain_L1"/>
    <w:basedOn w:val="Normal"/>
    <w:next w:val="LNMainL2"/>
    <w:rsid w:val="000A5DF2"/>
    <w:pPr>
      <w:keepNext/>
      <w:keepLines/>
      <w:numPr>
        <w:numId w:val="2"/>
      </w:numPr>
      <w:spacing w:after="240"/>
      <w:jc w:val="both"/>
      <w:outlineLvl w:val="0"/>
    </w:pPr>
    <w:rPr>
      <w:rFonts w:cs="Arial"/>
      <w:b/>
      <w:caps/>
      <w:color w:val="000000" w:themeColor="text1"/>
      <w:sz w:val="20"/>
      <w:lang w:eastAsia="x-none"/>
    </w:rPr>
  </w:style>
  <w:style w:type="paragraph" w:customStyle="1" w:styleId="LNMainL2">
    <w:name w:val="LNMain_L2"/>
    <w:basedOn w:val="LNMainL1"/>
    <w:rsid w:val="000A5DF2"/>
    <w:pPr>
      <w:keepNext w:val="0"/>
      <w:keepLines w:val="0"/>
      <w:numPr>
        <w:ilvl w:val="1"/>
      </w:numPr>
      <w:outlineLvl w:val="1"/>
    </w:pPr>
    <w:rPr>
      <w:b w:val="0"/>
      <w:caps w:val="0"/>
    </w:rPr>
  </w:style>
  <w:style w:type="paragraph" w:customStyle="1" w:styleId="LNMainL3">
    <w:name w:val="LNMain_L3"/>
    <w:basedOn w:val="LNMainL2"/>
    <w:link w:val="LNMainL3Char"/>
    <w:rsid w:val="000A5DF2"/>
    <w:pPr>
      <w:numPr>
        <w:ilvl w:val="2"/>
      </w:numPr>
      <w:outlineLvl w:val="2"/>
    </w:pPr>
  </w:style>
  <w:style w:type="character" w:customStyle="1" w:styleId="LNMainL3Char">
    <w:name w:val="LNMain_L3 Char"/>
    <w:link w:val="LNMainL3"/>
    <w:rsid w:val="000A5DF2"/>
    <w:rPr>
      <w:rFonts w:ascii="Arial" w:hAnsi="Arial" w:cs="Arial"/>
      <w:color w:val="000000" w:themeColor="text1"/>
      <w:lang w:eastAsia="x-none"/>
    </w:rPr>
  </w:style>
  <w:style w:type="paragraph" w:customStyle="1" w:styleId="LNMainL4">
    <w:name w:val="LNMain_L4"/>
    <w:basedOn w:val="LNMainL3"/>
    <w:link w:val="LNMainL4Char"/>
    <w:rsid w:val="000A5DF2"/>
    <w:pPr>
      <w:numPr>
        <w:ilvl w:val="3"/>
      </w:numPr>
      <w:outlineLvl w:val="3"/>
    </w:pPr>
  </w:style>
  <w:style w:type="character" w:customStyle="1" w:styleId="LNMainL4Char">
    <w:name w:val="LNMain_L4 Char"/>
    <w:link w:val="LNMainL4"/>
    <w:rsid w:val="000A5DF2"/>
    <w:rPr>
      <w:rFonts w:ascii="Arial" w:hAnsi="Arial" w:cs="Arial"/>
      <w:color w:val="000000" w:themeColor="text1"/>
      <w:lang w:eastAsia="x-none"/>
    </w:rPr>
  </w:style>
  <w:style w:type="paragraph" w:customStyle="1" w:styleId="LNMainL5">
    <w:name w:val="LNMain_L5"/>
    <w:basedOn w:val="LNMainL4"/>
    <w:link w:val="LNMainL5Char"/>
    <w:rsid w:val="000A5DF2"/>
    <w:pPr>
      <w:numPr>
        <w:ilvl w:val="4"/>
      </w:numPr>
      <w:outlineLvl w:val="4"/>
    </w:pPr>
  </w:style>
  <w:style w:type="character" w:customStyle="1" w:styleId="LNMainL5Char">
    <w:name w:val="LNMain_L5 Char"/>
    <w:link w:val="LNMainL5"/>
    <w:rsid w:val="000A5DF2"/>
    <w:rPr>
      <w:rFonts w:ascii="Arial" w:hAnsi="Arial" w:cs="Arial"/>
      <w:color w:val="000000" w:themeColor="text1"/>
      <w:lang w:eastAsia="x-none"/>
    </w:rPr>
  </w:style>
  <w:style w:type="paragraph" w:customStyle="1" w:styleId="LNMainL6">
    <w:name w:val="LNMain_L6"/>
    <w:basedOn w:val="LNMainL5"/>
    <w:rsid w:val="000A5DF2"/>
    <w:pPr>
      <w:numPr>
        <w:ilvl w:val="5"/>
      </w:numPr>
      <w:tabs>
        <w:tab w:val="clear" w:pos="3600"/>
        <w:tab w:val="num" w:pos="360"/>
      </w:tabs>
      <w:outlineLvl w:val="5"/>
    </w:pPr>
  </w:style>
  <w:style w:type="paragraph" w:customStyle="1" w:styleId="LNMainL7">
    <w:name w:val="LNMain_L7"/>
    <w:basedOn w:val="LNMainL6"/>
    <w:rsid w:val="000A5DF2"/>
    <w:pPr>
      <w:numPr>
        <w:ilvl w:val="6"/>
      </w:numPr>
      <w:tabs>
        <w:tab w:val="clear" w:pos="2160"/>
        <w:tab w:val="num" w:pos="360"/>
      </w:tabs>
      <w:outlineLvl w:val="6"/>
    </w:pPr>
  </w:style>
  <w:style w:type="paragraph" w:customStyle="1" w:styleId="LNMainL8">
    <w:name w:val="LNMain_L8"/>
    <w:basedOn w:val="LNMainL7"/>
    <w:rsid w:val="000A5DF2"/>
    <w:pPr>
      <w:numPr>
        <w:ilvl w:val="7"/>
      </w:numPr>
      <w:tabs>
        <w:tab w:val="clear" w:pos="2880"/>
        <w:tab w:val="num" w:pos="360"/>
      </w:tabs>
      <w:outlineLvl w:val="7"/>
    </w:pPr>
  </w:style>
  <w:style w:type="paragraph" w:customStyle="1" w:styleId="LNMainL9">
    <w:name w:val="LNMain_L9"/>
    <w:basedOn w:val="LNMainL8"/>
    <w:rsid w:val="000A5DF2"/>
    <w:pPr>
      <w:numPr>
        <w:ilvl w:val="8"/>
      </w:numPr>
      <w:tabs>
        <w:tab w:val="clear" w:pos="3600"/>
        <w:tab w:val="num" w:pos="360"/>
      </w:tabs>
      <w:outlineLvl w:val="8"/>
    </w:pPr>
  </w:style>
  <w:style w:type="character" w:styleId="UnresolvedMention">
    <w:name w:val="Unresolved Mention"/>
    <w:basedOn w:val="DefaultParagraphFont"/>
    <w:uiPriority w:val="99"/>
    <w:unhideWhenUsed/>
    <w:rsid w:val="00C115E9"/>
    <w:rPr>
      <w:color w:val="605E5C"/>
      <w:shd w:val="clear" w:color="auto" w:fill="E1DFDD"/>
    </w:rPr>
  </w:style>
  <w:style w:type="character" w:customStyle="1" w:styleId="Heading2Char">
    <w:name w:val="Heading 2 Char"/>
    <w:basedOn w:val="DefaultParagraphFont"/>
    <w:link w:val="Heading2"/>
    <w:uiPriority w:val="3"/>
    <w:rsid w:val="006373B2"/>
    <w:rPr>
      <w:rFonts w:asciiTheme="majorHAnsi" w:eastAsiaTheme="majorEastAsia" w:hAnsiTheme="majorHAnsi" w:cstheme="majorBidi"/>
      <w:color w:val="4472C4" w:themeColor="accent1"/>
      <w:sz w:val="28"/>
      <w:szCs w:val="28"/>
    </w:rPr>
  </w:style>
  <w:style w:type="character" w:customStyle="1" w:styleId="Heading3Char">
    <w:name w:val="Heading 3 Char"/>
    <w:basedOn w:val="DefaultParagraphFont"/>
    <w:link w:val="Heading3"/>
    <w:uiPriority w:val="3"/>
    <w:rsid w:val="006373B2"/>
    <w:rPr>
      <w:rFonts w:asciiTheme="majorHAnsi" w:eastAsiaTheme="majorEastAsia" w:hAnsiTheme="majorHAnsi" w:cstheme="majorBidi"/>
      <w:caps/>
      <w:color w:val="4472C4" w:themeColor="accent1"/>
      <w:sz w:val="24"/>
      <w:szCs w:val="26"/>
    </w:rPr>
  </w:style>
  <w:style w:type="character" w:styleId="SubtleReference">
    <w:name w:val="Subtle Reference"/>
    <w:basedOn w:val="DefaultParagraphFont"/>
    <w:uiPriority w:val="31"/>
    <w:qFormat/>
    <w:rsid w:val="006373B2"/>
    <w:rPr>
      <w:smallCaps/>
      <w:color w:val="404040" w:themeColor="text1" w:themeTint="BF"/>
    </w:rPr>
  </w:style>
  <w:style w:type="table" w:styleId="PlainTable3">
    <w:name w:val="Plain Table 3"/>
    <w:aliases w:val="Plain Table - Header"/>
    <w:basedOn w:val="TableNormal"/>
    <w:uiPriority w:val="43"/>
    <w:rsid w:val="006373B2"/>
    <w:rPr>
      <w:rFonts w:asciiTheme="minorHAnsi" w:eastAsiaTheme="minorEastAsia" w:hAnsiTheme="minorHAnsi" w:cstheme="minorBidi"/>
      <w:sz w:val="21"/>
      <w:szCs w:val="21"/>
    </w:rPr>
    <w:tblPr>
      <w:tblCellMar>
        <w:left w:w="115" w:type="dxa"/>
        <w:right w:w="115" w:type="dxa"/>
      </w:tblCellMar>
    </w:tblPr>
    <w:tblStylePr w:type="firstRow">
      <w:rPr>
        <w:b/>
        <w:bCs/>
        <w:caps w:val="0"/>
      </w:rPr>
      <w:tblPr/>
      <w:tcPr>
        <w:tcBorders>
          <w:bottom w:val="single" w:sz="4" w:space="0" w:color="7F7F7F" w:themeColor="text1" w:themeTint="80"/>
        </w:tcBorders>
      </w:tcPr>
    </w:tblStylePr>
    <w:tblStylePr w:type="lastRow">
      <w:rPr>
        <w:b w:val="0"/>
        <w:bCs/>
        <w:caps w:val="0"/>
      </w:rPr>
      <w:tblPr/>
      <w:tcPr>
        <w:tcBorders>
          <w:top w:val="nil"/>
          <w:bottom w:val="single" w:sz="4" w:space="0" w:color="7F7F7F" w:themeColor="text1" w:themeTint="80"/>
        </w:tcBorders>
      </w:tcPr>
    </w:tblStylePr>
    <w:tblStylePr w:type="firstCol">
      <w:rPr>
        <w:b w:val="0"/>
        <w:bCs/>
        <w:caps/>
      </w:rPr>
      <w:tblPr/>
      <w:tcPr>
        <w:tcBorders>
          <w:right w:val="nil"/>
        </w:tcBorders>
      </w:tcPr>
    </w:tblStylePr>
    <w:tblStylePr w:type="lastCol">
      <w:rPr>
        <w:b w:val="0"/>
        <w:bCs/>
        <w:caps/>
      </w:rPr>
      <w:tblPr/>
      <w:tcPr>
        <w:tcBorders>
          <w:left w:val="nil"/>
        </w:tcBorders>
      </w:tcPr>
    </w:tblStylePr>
    <w:tblStylePr w:type="neCell">
      <w:tblPr/>
      <w:tcPr>
        <w:tcBorders>
          <w:left w:val="nil"/>
        </w:tcBorders>
      </w:tcPr>
    </w:tblStylePr>
    <w:tblStylePr w:type="nwCell">
      <w:tblPr/>
      <w:tcPr>
        <w:tcBorders>
          <w:right w:val="nil"/>
        </w:tcBorders>
      </w:tcPr>
    </w:tblStylePr>
  </w:style>
  <w:style w:type="paragraph" w:styleId="NoSpacing">
    <w:name w:val="No Spacing"/>
    <w:uiPriority w:val="1"/>
    <w:qFormat/>
    <w:rsid w:val="006373B2"/>
    <w:rPr>
      <w:rFonts w:asciiTheme="minorHAnsi" w:eastAsiaTheme="minorEastAsia" w:hAnsiTheme="minorHAnsi" w:cstheme="minorBidi"/>
      <w:sz w:val="22"/>
      <w:szCs w:val="21"/>
    </w:rPr>
  </w:style>
  <w:style w:type="paragraph" w:customStyle="1" w:styleId="HeaderRight">
    <w:name w:val="HeaderRight"/>
    <w:link w:val="HeaderRightChar"/>
    <w:uiPriority w:val="11"/>
    <w:qFormat/>
    <w:rsid w:val="006373B2"/>
    <w:pPr>
      <w:jc w:val="right"/>
    </w:pPr>
    <w:rPr>
      <w:rFonts w:asciiTheme="minorHAnsi" w:eastAsiaTheme="minorEastAsia" w:hAnsiTheme="minorHAnsi" w:cstheme="minorBidi"/>
      <w:caps/>
      <w:color w:val="7F7F7F" w:themeColor="text1" w:themeTint="80"/>
      <w:spacing w:val="18"/>
      <w:sz w:val="18"/>
      <w:szCs w:val="21"/>
    </w:rPr>
  </w:style>
  <w:style w:type="paragraph" w:customStyle="1" w:styleId="HeaderLeft">
    <w:name w:val="HeaderLeft"/>
    <w:link w:val="HeaderLeftChar"/>
    <w:uiPriority w:val="11"/>
    <w:qFormat/>
    <w:rsid w:val="006373B2"/>
    <w:rPr>
      <w:rFonts w:asciiTheme="minorHAnsi" w:eastAsiaTheme="minorEastAsia" w:hAnsiTheme="minorHAnsi" w:cstheme="minorBidi"/>
      <w:caps/>
      <w:color w:val="7F7F7F" w:themeColor="text1" w:themeTint="80"/>
      <w:spacing w:val="18"/>
      <w:sz w:val="18"/>
      <w:szCs w:val="21"/>
    </w:rPr>
  </w:style>
  <w:style w:type="character" w:customStyle="1" w:styleId="HeaderRightChar">
    <w:name w:val="HeaderRight Char"/>
    <w:basedOn w:val="DefaultParagraphFont"/>
    <w:link w:val="HeaderRight"/>
    <w:uiPriority w:val="11"/>
    <w:rsid w:val="006373B2"/>
    <w:rPr>
      <w:rFonts w:asciiTheme="minorHAnsi" w:eastAsiaTheme="minorEastAsia" w:hAnsiTheme="minorHAnsi" w:cstheme="minorBidi"/>
      <w:caps/>
      <w:color w:val="7F7F7F" w:themeColor="text1" w:themeTint="80"/>
      <w:spacing w:val="18"/>
      <w:sz w:val="18"/>
      <w:szCs w:val="21"/>
    </w:rPr>
  </w:style>
  <w:style w:type="character" w:customStyle="1" w:styleId="HeaderLeftChar">
    <w:name w:val="HeaderLeft Char"/>
    <w:basedOn w:val="DefaultParagraphFont"/>
    <w:link w:val="HeaderLeft"/>
    <w:uiPriority w:val="11"/>
    <w:rsid w:val="006373B2"/>
    <w:rPr>
      <w:rFonts w:asciiTheme="minorHAnsi" w:eastAsiaTheme="minorEastAsia" w:hAnsiTheme="minorHAnsi" w:cstheme="minorBidi"/>
      <w:caps/>
      <w:color w:val="7F7F7F" w:themeColor="text1" w:themeTint="80"/>
      <w:spacing w:val="18"/>
      <w:sz w:val="18"/>
      <w:szCs w:val="21"/>
    </w:rPr>
  </w:style>
  <w:style w:type="paragraph" w:styleId="BodyText3">
    <w:name w:val="Body Text 3"/>
    <w:basedOn w:val="Normal"/>
    <w:link w:val="BodyText3Char"/>
    <w:uiPriority w:val="99"/>
    <w:unhideWhenUsed/>
    <w:rsid w:val="00B36A23"/>
    <w:pPr>
      <w:spacing w:after="120" w:line="276" w:lineRule="auto"/>
    </w:pPr>
    <w:rPr>
      <w:rFonts w:asciiTheme="minorHAnsi" w:eastAsiaTheme="minorEastAsia" w:hAnsiTheme="minorHAnsi" w:cstheme="minorBidi"/>
      <w:sz w:val="16"/>
      <w:szCs w:val="16"/>
    </w:rPr>
  </w:style>
  <w:style w:type="character" w:customStyle="1" w:styleId="BodyText3Char">
    <w:name w:val="Body Text 3 Char"/>
    <w:basedOn w:val="DefaultParagraphFont"/>
    <w:link w:val="BodyText3"/>
    <w:uiPriority w:val="99"/>
    <w:rsid w:val="00B36A23"/>
    <w:rPr>
      <w:rFonts w:asciiTheme="minorHAnsi" w:eastAsiaTheme="minorEastAsia" w:hAnsiTheme="minorHAnsi" w:cstheme="minorBidi"/>
      <w:sz w:val="16"/>
      <w:szCs w:val="16"/>
    </w:rPr>
  </w:style>
  <w:style w:type="paragraph" w:customStyle="1" w:styleId="Confidential">
    <w:name w:val="Confidential"/>
    <w:basedOn w:val="Normal"/>
    <w:link w:val="ConfidentialChar"/>
    <w:uiPriority w:val="6"/>
    <w:qFormat/>
    <w:rsid w:val="0082008A"/>
    <w:rPr>
      <w:rFonts w:asciiTheme="minorHAnsi" w:eastAsiaTheme="minorEastAsia" w:hAnsiTheme="minorHAnsi" w:cstheme="minorBidi"/>
      <w:color w:val="FF0000"/>
      <w:sz w:val="20"/>
      <w:szCs w:val="21"/>
    </w:rPr>
  </w:style>
  <w:style w:type="character" w:customStyle="1" w:styleId="ConfidentialChar">
    <w:name w:val="Confidential Char"/>
    <w:basedOn w:val="DefaultParagraphFont"/>
    <w:link w:val="Confidential"/>
    <w:uiPriority w:val="6"/>
    <w:rsid w:val="0082008A"/>
    <w:rPr>
      <w:rFonts w:asciiTheme="minorHAnsi" w:eastAsiaTheme="minorEastAsia" w:hAnsiTheme="minorHAnsi" w:cstheme="minorBidi"/>
      <w:color w:val="FF0000"/>
      <w:szCs w:val="21"/>
    </w:rPr>
  </w:style>
  <w:style w:type="character" w:styleId="PlaceholderText">
    <w:name w:val="Placeholder Text"/>
    <w:basedOn w:val="DefaultParagraphFont"/>
    <w:uiPriority w:val="99"/>
    <w:semiHidden/>
    <w:rsid w:val="0082008A"/>
    <w:rPr>
      <w:color w:val="808080"/>
    </w:rPr>
  </w:style>
  <w:style w:type="character" w:customStyle="1" w:styleId="normaltextrun">
    <w:name w:val="normaltextrun"/>
    <w:basedOn w:val="DefaultParagraphFont"/>
    <w:rsid w:val="00D52819"/>
  </w:style>
  <w:style w:type="character" w:styleId="Mention">
    <w:name w:val="Mention"/>
    <w:basedOn w:val="DefaultParagraphFont"/>
    <w:uiPriority w:val="99"/>
    <w:unhideWhenUsed/>
    <w:rsid w:val="0067000A"/>
    <w:rPr>
      <w:color w:val="2B579A"/>
      <w:shd w:val="clear" w:color="auto" w:fill="E1DFDD"/>
    </w:rPr>
  </w:style>
  <w:style w:type="paragraph" w:customStyle="1" w:styleId="DCGListParagraph">
    <w:name w:val="DCG List Paragraph"/>
    <w:basedOn w:val="ListParagraph"/>
    <w:qFormat/>
    <w:rsid w:val="00913E39"/>
    <w:pPr>
      <w:spacing w:before="60" w:after="60"/>
      <w:ind w:left="360"/>
      <w:contextualSpacing w:val="0"/>
    </w:pPr>
    <w:rPr>
      <w:rFonts w:eastAsiaTheme="minorHAnsi" w:cstheme="minorBidi"/>
      <w:sz w:val="19"/>
      <w:szCs w:val="24"/>
    </w:rPr>
  </w:style>
  <w:style w:type="paragraph" w:customStyle="1" w:styleId="WP2L1">
    <w:name w:val="WP2_L1"/>
    <w:basedOn w:val="Normal"/>
    <w:next w:val="Normal"/>
    <w:rsid w:val="0075534C"/>
    <w:pPr>
      <w:numPr>
        <w:numId w:val="13"/>
      </w:numPr>
      <w:spacing w:after="240" w:line="264" w:lineRule="auto"/>
      <w:jc w:val="both"/>
      <w:outlineLvl w:val="0"/>
    </w:pPr>
    <w:rPr>
      <w:rFonts w:cs="Arial"/>
      <w:sz w:val="20"/>
    </w:rPr>
  </w:style>
  <w:style w:type="paragraph" w:customStyle="1" w:styleId="WP2L2">
    <w:name w:val="WP2_L2"/>
    <w:basedOn w:val="WP2L1"/>
    <w:next w:val="Normal"/>
    <w:rsid w:val="0075534C"/>
    <w:pPr>
      <w:numPr>
        <w:ilvl w:val="1"/>
      </w:numPr>
      <w:outlineLvl w:val="1"/>
    </w:pPr>
  </w:style>
  <w:style w:type="paragraph" w:customStyle="1" w:styleId="WP2L3">
    <w:name w:val="WP2_L3"/>
    <w:basedOn w:val="WP2L2"/>
    <w:next w:val="Normal"/>
    <w:rsid w:val="0075534C"/>
    <w:pPr>
      <w:numPr>
        <w:ilvl w:val="2"/>
      </w:numPr>
      <w:outlineLvl w:val="2"/>
    </w:pPr>
  </w:style>
  <w:style w:type="paragraph" w:customStyle="1" w:styleId="WP2L4">
    <w:name w:val="WP2_L4"/>
    <w:basedOn w:val="WP2L3"/>
    <w:next w:val="Normal"/>
    <w:rsid w:val="0075534C"/>
    <w:pPr>
      <w:numPr>
        <w:ilvl w:val="3"/>
      </w:numPr>
      <w:outlineLvl w:val="3"/>
    </w:pPr>
  </w:style>
  <w:style w:type="paragraph" w:customStyle="1" w:styleId="WP2L5">
    <w:name w:val="WP2_L5"/>
    <w:basedOn w:val="WP2L4"/>
    <w:next w:val="Normal"/>
    <w:rsid w:val="0075534C"/>
    <w:pPr>
      <w:numPr>
        <w:ilvl w:val="4"/>
      </w:numPr>
      <w:outlineLvl w:val="4"/>
    </w:pPr>
  </w:style>
  <w:style w:type="paragraph" w:customStyle="1" w:styleId="WP2L6">
    <w:name w:val="WP2_L6"/>
    <w:basedOn w:val="WP2L5"/>
    <w:next w:val="Normal"/>
    <w:rsid w:val="0075534C"/>
    <w:pPr>
      <w:numPr>
        <w:ilvl w:val="5"/>
      </w:numPr>
      <w:jc w:val="left"/>
      <w:outlineLvl w:val="5"/>
    </w:pPr>
  </w:style>
  <w:style w:type="paragraph" w:customStyle="1" w:styleId="WP2L7">
    <w:name w:val="WP2_L7"/>
    <w:basedOn w:val="WP2L6"/>
    <w:next w:val="Normal"/>
    <w:rsid w:val="0075534C"/>
    <w:pPr>
      <w:numPr>
        <w:ilvl w:val="6"/>
      </w:numPr>
      <w:outlineLvl w:val="6"/>
    </w:pPr>
  </w:style>
  <w:style w:type="paragraph" w:customStyle="1" w:styleId="WP2L8">
    <w:name w:val="WP2_L8"/>
    <w:basedOn w:val="WP2L7"/>
    <w:next w:val="Normal"/>
    <w:rsid w:val="0075534C"/>
    <w:pPr>
      <w:numPr>
        <w:ilvl w:val="7"/>
      </w:numPr>
      <w:outlineLvl w:val="7"/>
    </w:pPr>
  </w:style>
  <w:style w:type="paragraph" w:customStyle="1" w:styleId="WP2L9">
    <w:name w:val="WP2_L9"/>
    <w:basedOn w:val="WP2L8"/>
    <w:next w:val="Normal"/>
    <w:rsid w:val="0075534C"/>
    <w:pPr>
      <w:numPr>
        <w:ilvl w:val="8"/>
      </w:numPr>
      <w:outlineLvl w:val="8"/>
    </w:pPr>
  </w:style>
  <w:style w:type="numbering" w:customStyle="1" w:styleId="DCGList">
    <w:name w:val="DCG List"/>
    <w:uiPriority w:val="99"/>
    <w:rsid w:val="00086726"/>
    <w:pPr>
      <w:numPr>
        <w:numId w:val="17"/>
      </w:numPr>
    </w:pPr>
  </w:style>
  <w:style w:type="paragraph" w:styleId="Caption">
    <w:name w:val="caption"/>
    <w:basedOn w:val="Normal"/>
    <w:next w:val="Normal"/>
    <w:unhideWhenUsed/>
    <w:qFormat/>
    <w:rsid w:val="00417C47"/>
    <w:pPr>
      <w:spacing w:after="200"/>
    </w:pPr>
    <w:rPr>
      <w:i/>
      <w:iCs/>
      <w:color w:val="44546A" w:themeColor="text2"/>
      <w:sz w:val="18"/>
      <w:szCs w:val="18"/>
    </w:rPr>
  </w:style>
  <w:style w:type="character" w:customStyle="1" w:styleId="eop">
    <w:name w:val="eop"/>
    <w:basedOn w:val="DefaultParagraphFont"/>
    <w:rsid w:val="00801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73868">
      <w:bodyDiv w:val="1"/>
      <w:marLeft w:val="0"/>
      <w:marRight w:val="0"/>
      <w:marTop w:val="0"/>
      <w:marBottom w:val="0"/>
      <w:divBdr>
        <w:top w:val="none" w:sz="0" w:space="0" w:color="auto"/>
        <w:left w:val="none" w:sz="0" w:space="0" w:color="auto"/>
        <w:bottom w:val="none" w:sz="0" w:space="0" w:color="auto"/>
        <w:right w:val="none" w:sz="0" w:space="0" w:color="auto"/>
      </w:divBdr>
    </w:div>
    <w:div w:id="220092353">
      <w:bodyDiv w:val="1"/>
      <w:marLeft w:val="0"/>
      <w:marRight w:val="0"/>
      <w:marTop w:val="0"/>
      <w:marBottom w:val="0"/>
      <w:divBdr>
        <w:top w:val="none" w:sz="0" w:space="0" w:color="auto"/>
        <w:left w:val="none" w:sz="0" w:space="0" w:color="auto"/>
        <w:bottom w:val="none" w:sz="0" w:space="0" w:color="auto"/>
        <w:right w:val="none" w:sz="0" w:space="0" w:color="auto"/>
      </w:divBdr>
    </w:div>
    <w:div w:id="316349334">
      <w:bodyDiv w:val="1"/>
      <w:marLeft w:val="0"/>
      <w:marRight w:val="0"/>
      <w:marTop w:val="0"/>
      <w:marBottom w:val="0"/>
      <w:divBdr>
        <w:top w:val="none" w:sz="0" w:space="0" w:color="auto"/>
        <w:left w:val="none" w:sz="0" w:space="0" w:color="auto"/>
        <w:bottom w:val="none" w:sz="0" w:space="0" w:color="auto"/>
        <w:right w:val="none" w:sz="0" w:space="0" w:color="auto"/>
      </w:divBdr>
    </w:div>
    <w:div w:id="543102229">
      <w:bodyDiv w:val="1"/>
      <w:marLeft w:val="0"/>
      <w:marRight w:val="0"/>
      <w:marTop w:val="0"/>
      <w:marBottom w:val="0"/>
      <w:divBdr>
        <w:top w:val="none" w:sz="0" w:space="0" w:color="auto"/>
        <w:left w:val="none" w:sz="0" w:space="0" w:color="auto"/>
        <w:bottom w:val="none" w:sz="0" w:space="0" w:color="auto"/>
        <w:right w:val="none" w:sz="0" w:space="0" w:color="auto"/>
      </w:divBdr>
    </w:div>
    <w:div w:id="651829456">
      <w:bodyDiv w:val="1"/>
      <w:marLeft w:val="0"/>
      <w:marRight w:val="0"/>
      <w:marTop w:val="0"/>
      <w:marBottom w:val="0"/>
      <w:divBdr>
        <w:top w:val="none" w:sz="0" w:space="0" w:color="auto"/>
        <w:left w:val="none" w:sz="0" w:space="0" w:color="auto"/>
        <w:bottom w:val="none" w:sz="0" w:space="0" w:color="auto"/>
        <w:right w:val="none" w:sz="0" w:space="0" w:color="auto"/>
      </w:divBdr>
      <w:divsChild>
        <w:div w:id="1458528417">
          <w:marLeft w:val="0"/>
          <w:marRight w:val="0"/>
          <w:marTop w:val="0"/>
          <w:marBottom w:val="0"/>
          <w:divBdr>
            <w:top w:val="none" w:sz="0" w:space="0" w:color="auto"/>
            <w:left w:val="none" w:sz="0" w:space="0" w:color="auto"/>
            <w:bottom w:val="none" w:sz="0" w:space="0" w:color="auto"/>
            <w:right w:val="none" w:sz="0" w:space="0" w:color="auto"/>
          </w:divBdr>
        </w:div>
      </w:divsChild>
    </w:div>
    <w:div w:id="660163664">
      <w:bodyDiv w:val="1"/>
      <w:marLeft w:val="0"/>
      <w:marRight w:val="0"/>
      <w:marTop w:val="0"/>
      <w:marBottom w:val="0"/>
      <w:divBdr>
        <w:top w:val="none" w:sz="0" w:space="0" w:color="auto"/>
        <w:left w:val="none" w:sz="0" w:space="0" w:color="auto"/>
        <w:bottom w:val="none" w:sz="0" w:space="0" w:color="auto"/>
        <w:right w:val="none" w:sz="0" w:space="0" w:color="auto"/>
      </w:divBdr>
    </w:div>
    <w:div w:id="733625110">
      <w:bodyDiv w:val="1"/>
      <w:marLeft w:val="0"/>
      <w:marRight w:val="0"/>
      <w:marTop w:val="0"/>
      <w:marBottom w:val="0"/>
      <w:divBdr>
        <w:top w:val="none" w:sz="0" w:space="0" w:color="auto"/>
        <w:left w:val="none" w:sz="0" w:space="0" w:color="auto"/>
        <w:bottom w:val="none" w:sz="0" w:space="0" w:color="auto"/>
        <w:right w:val="none" w:sz="0" w:space="0" w:color="auto"/>
      </w:divBdr>
    </w:div>
    <w:div w:id="802969658">
      <w:bodyDiv w:val="1"/>
      <w:marLeft w:val="0"/>
      <w:marRight w:val="0"/>
      <w:marTop w:val="0"/>
      <w:marBottom w:val="0"/>
      <w:divBdr>
        <w:top w:val="none" w:sz="0" w:space="0" w:color="auto"/>
        <w:left w:val="none" w:sz="0" w:space="0" w:color="auto"/>
        <w:bottom w:val="none" w:sz="0" w:space="0" w:color="auto"/>
        <w:right w:val="none" w:sz="0" w:space="0" w:color="auto"/>
      </w:divBdr>
    </w:div>
    <w:div w:id="826286545">
      <w:bodyDiv w:val="1"/>
      <w:marLeft w:val="0"/>
      <w:marRight w:val="0"/>
      <w:marTop w:val="0"/>
      <w:marBottom w:val="0"/>
      <w:divBdr>
        <w:top w:val="none" w:sz="0" w:space="0" w:color="auto"/>
        <w:left w:val="none" w:sz="0" w:space="0" w:color="auto"/>
        <w:bottom w:val="none" w:sz="0" w:space="0" w:color="auto"/>
        <w:right w:val="none" w:sz="0" w:space="0" w:color="auto"/>
      </w:divBdr>
    </w:div>
    <w:div w:id="830873894">
      <w:bodyDiv w:val="1"/>
      <w:marLeft w:val="0"/>
      <w:marRight w:val="0"/>
      <w:marTop w:val="0"/>
      <w:marBottom w:val="0"/>
      <w:divBdr>
        <w:top w:val="none" w:sz="0" w:space="0" w:color="auto"/>
        <w:left w:val="none" w:sz="0" w:space="0" w:color="auto"/>
        <w:bottom w:val="none" w:sz="0" w:space="0" w:color="auto"/>
        <w:right w:val="none" w:sz="0" w:space="0" w:color="auto"/>
      </w:divBdr>
    </w:div>
    <w:div w:id="885290481">
      <w:bodyDiv w:val="1"/>
      <w:marLeft w:val="0"/>
      <w:marRight w:val="0"/>
      <w:marTop w:val="0"/>
      <w:marBottom w:val="0"/>
      <w:divBdr>
        <w:top w:val="none" w:sz="0" w:space="0" w:color="auto"/>
        <w:left w:val="none" w:sz="0" w:space="0" w:color="auto"/>
        <w:bottom w:val="none" w:sz="0" w:space="0" w:color="auto"/>
        <w:right w:val="none" w:sz="0" w:space="0" w:color="auto"/>
      </w:divBdr>
    </w:div>
    <w:div w:id="1014383001">
      <w:bodyDiv w:val="1"/>
      <w:marLeft w:val="0"/>
      <w:marRight w:val="0"/>
      <w:marTop w:val="0"/>
      <w:marBottom w:val="0"/>
      <w:divBdr>
        <w:top w:val="none" w:sz="0" w:space="0" w:color="auto"/>
        <w:left w:val="none" w:sz="0" w:space="0" w:color="auto"/>
        <w:bottom w:val="none" w:sz="0" w:space="0" w:color="auto"/>
        <w:right w:val="none" w:sz="0" w:space="0" w:color="auto"/>
      </w:divBdr>
    </w:div>
    <w:div w:id="1151949912">
      <w:bodyDiv w:val="1"/>
      <w:marLeft w:val="0"/>
      <w:marRight w:val="0"/>
      <w:marTop w:val="0"/>
      <w:marBottom w:val="0"/>
      <w:divBdr>
        <w:top w:val="none" w:sz="0" w:space="0" w:color="auto"/>
        <w:left w:val="none" w:sz="0" w:space="0" w:color="auto"/>
        <w:bottom w:val="none" w:sz="0" w:space="0" w:color="auto"/>
        <w:right w:val="none" w:sz="0" w:space="0" w:color="auto"/>
      </w:divBdr>
    </w:div>
    <w:div w:id="1365867083">
      <w:bodyDiv w:val="1"/>
      <w:marLeft w:val="0"/>
      <w:marRight w:val="0"/>
      <w:marTop w:val="0"/>
      <w:marBottom w:val="0"/>
      <w:divBdr>
        <w:top w:val="none" w:sz="0" w:space="0" w:color="auto"/>
        <w:left w:val="none" w:sz="0" w:space="0" w:color="auto"/>
        <w:bottom w:val="none" w:sz="0" w:space="0" w:color="auto"/>
        <w:right w:val="none" w:sz="0" w:space="0" w:color="auto"/>
      </w:divBdr>
      <w:divsChild>
        <w:div w:id="1857109138">
          <w:marLeft w:val="0"/>
          <w:marRight w:val="0"/>
          <w:marTop w:val="0"/>
          <w:marBottom w:val="0"/>
          <w:divBdr>
            <w:top w:val="none" w:sz="0" w:space="0" w:color="auto"/>
            <w:left w:val="none" w:sz="0" w:space="0" w:color="auto"/>
            <w:bottom w:val="none" w:sz="0" w:space="0" w:color="auto"/>
            <w:right w:val="none" w:sz="0" w:space="0" w:color="auto"/>
          </w:divBdr>
        </w:div>
      </w:divsChild>
    </w:div>
    <w:div w:id="1539010852">
      <w:bodyDiv w:val="1"/>
      <w:marLeft w:val="0"/>
      <w:marRight w:val="0"/>
      <w:marTop w:val="0"/>
      <w:marBottom w:val="0"/>
      <w:divBdr>
        <w:top w:val="none" w:sz="0" w:space="0" w:color="auto"/>
        <w:left w:val="none" w:sz="0" w:space="0" w:color="auto"/>
        <w:bottom w:val="none" w:sz="0" w:space="0" w:color="auto"/>
        <w:right w:val="none" w:sz="0" w:space="0" w:color="auto"/>
      </w:divBdr>
    </w:div>
    <w:div w:id="1562402225">
      <w:bodyDiv w:val="1"/>
      <w:marLeft w:val="0"/>
      <w:marRight w:val="0"/>
      <w:marTop w:val="0"/>
      <w:marBottom w:val="0"/>
      <w:divBdr>
        <w:top w:val="none" w:sz="0" w:space="0" w:color="auto"/>
        <w:left w:val="none" w:sz="0" w:space="0" w:color="auto"/>
        <w:bottom w:val="none" w:sz="0" w:space="0" w:color="auto"/>
        <w:right w:val="none" w:sz="0" w:space="0" w:color="auto"/>
      </w:divBdr>
    </w:div>
    <w:div w:id="1674801506">
      <w:bodyDiv w:val="1"/>
      <w:marLeft w:val="0"/>
      <w:marRight w:val="0"/>
      <w:marTop w:val="0"/>
      <w:marBottom w:val="0"/>
      <w:divBdr>
        <w:top w:val="none" w:sz="0" w:space="0" w:color="auto"/>
        <w:left w:val="none" w:sz="0" w:space="0" w:color="auto"/>
        <w:bottom w:val="none" w:sz="0" w:space="0" w:color="auto"/>
        <w:right w:val="none" w:sz="0" w:space="0" w:color="auto"/>
      </w:divBdr>
    </w:div>
    <w:div w:id="1918245552">
      <w:bodyDiv w:val="1"/>
      <w:marLeft w:val="0"/>
      <w:marRight w:val="0"/>
      <w:marTop w:val="0"/>
      <w:marBottom w:val="0"/>
      <w:divBdr>
        <w:top w:val="none" w:sz="0" w:space="0" w:color="auto"/>
        <w:left w:val="none" w:sz="0" w:space="0" w:color="auto"/>
        <w:bottom w:val="none" w:sz="0" w:space="0" w:color="auto"/>
        <w:right w:val="none" w:sz="0" w:space="0" w:color="auto"/>
      </w:divBdr>
    </w:div>
    <w:div w:id="1967202767">
      <w:bodyDiv w:val="1"/>
      <w:marLeft w:val="0"/>
      <w:marRight w:val="0"/>
      <w:marTop w:val="0"/>
      <w:marBottom w:val="0"/>
      <w:divBdr>
        <w:top w:val="none" w:sz="0" w:space="0" w:color="auto"/>
        <w:left w:val="none" w:sz="0" w:space="0" w:color="auto"/>
        <w:bottom w:val="none" w:sz="0" w:space="0" w:color="auto"/>
        <w:right w:val="none" w:sz="0" w:space="0" w:color="auto"/>
      </w:divBdr>
    </w:div>
    <w:div w:id="1986200305">
      <w:bodyDiv w:val="1"/>
      <w:marLeft w:val="0"/>
      <w:marRight w:val="0"/>
      <w:marTop w:val="0"/>
      <w:marBottom w:val="0"/>
      <w:divBdr>
        <w:top w:val="none" w:sz="0" w:space="0" w:color="auto"/>
        <w:left w:val="none" w:sz="0" w:space="0" w:color="auto"/>
        <w:bottom w:val="none" w:sz="0" w:space="0" w:color="auto"/>
        <w:right w:val="none" w:sz="0" w:space="0" w:color="auto"/>
      </w:divBdr>
    </w:div>
    <w:div w:id="2041125294">
      <w:bodyDiv w:val="1"/>
      <w:marLeft w:val="0"/>
      <w:marRight w:val="0"/>
      <w:marTop w:val="0"/>
      <w:marBottom w:val="0"/>
      <w:divBdr>
        <w:top w:val="none" w:sz="0" w:space="0" w:color="auto"/>
        <w:left w:val="none" w:sz="0" w:space="0" w:color="auto"/>
        <w:bottom w:val="none" w:sz="0" w:space="0" w:color="auto"/>
        <w:right w:val="none" w:sz="0" w:space="0" w:color="auto"/>
      </w:divBdr>
    </w:div>
    <w:div w:id="2074620665">
      <w:bodyDiv w:val="1"/>
      <w:marLeft w:val="0"/>
      <w:marRight w:val="0"/>
      <w:marTop w:val="0"/>
      <w:marBottom w:val="0"/>
      <w:divBdr>
        <w:top w:val="none" w:sz="0" w:space="0" w:color="auto"/>
        <w:left w:val="none" w:sz="0" w:space="0" w:color="auto"/>
        <w:bottom w:val="none" w:sz="0" w:space="0" w:color="auto"/>
        <w:right w:val="none" w:sz="0" w:space="0" w:color="auto"/>
      </w:divBdr>
    </w:div>
    <w:div w:id="213112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e4d5a6d-b66c-4007-a183-603cb22ff6b1">
      <UserInfo>
        <DisplayName/>
        <AccountId xsi:nil="true"/>
        <AccountType/>
      </UserInfo>
    </SharedWithUsers>
    <lcf76f155ced4ddcb4097134ff3c332f xmlns="fc6d2b5b-b4ff-423e-8dd8-b32f68d7d14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82853BD56BA148A03375070B9F7DF2" ma:contentTypeVersion="14" ma:contentTypeDescription="Create a new document." ma:contentTypeScope="" ma:versionID="7e9413ebc4fc0aa4fddc12d2f7e111bc">
  <xsd:schema xmlns:xsd="http://www.w3.org/2001/XMLSchema" xmlns:xs="http://www.w3.org/2001/XMLSchema" xmlns:p="http://schemas.microsoft.com/office/2006/metadata/properties" xmlns:ns2="fc6d2b5b-b4ff-423e-8dd8-b32f68d7d140" xmlns:ns3="2e4d5a6d-b66c-4007-a183-603cb22ff6b1" targetNamespace="http://schemas.microsoft.com/office/2006/metadata/properties" ma:root="true" ma:fieldsID="62456ee5284c11262a98524c2c84d1e6" ns2:_="" ns3:_="">
    <xsd:import namespace="fc6d2b5b-b4ff-423e-8dd8-b32f68d7d140"/>
    <xsd:import namespace="2e4d5a6d-b66c-4007-a183-603cb22ff6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d2b5b-b4ff-423e-8dd8-b32f68d7d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b4f074c-b2b8-450b-8d7f-e48a28ce4cf1"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4d5a6d-b66c-4007-a183-603cb22ff6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19EE8-39D8-44D2-AD03-A66033A39FB3}">
  <ds:schemaRefs>
    <ds:schemaRef ds:uri="http://schemas.openxmlformats.org/officeDocument/2006/bibliography"/>
  </ds:schemaRefs>
</ds:datastoreItem>
</file>

<file path=customXml/itemProps2.xml><?xml version="1.0" encoding="utf-8"?>
<ds:datastoreItem xmlns:ds="http://schemas.openxmlformats.org/officeDocument/2006/customXml" ds:itemID="{7D5739F6-4CBC-4984-A726-473D8A5921DD}">
  <ds:schemaRefs>
    <ds:schemaRef ds:uri="http://schemas.microsoft.com/sharepoint/v3/contenttype/forms"/>
  </ds:schemaRefs>
</ds:datastoreItem>
</file>

<file path=customXml/itemProps3.xml><?xml version="1.0" encoding="utf-8"?>
<ds:datastoreItem xmlns:ds="http://schemas.openxmlformats.org/officeDocument/2006/customXml" ds:itemID="{3FF5AB75-BB05-433D-8B4D-598D6DDDC64D}">
  <ds:schemaRef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fc6d2b5b-b4ff-423e-8dd8-b32f68d7d140"/>
    <ds:schemaRef ds:uri="http://schemas.microsoft.com/office/2006/metadata/properties"/>
    <ds:schemaRef ds:uri="http://purl.org/dc/terms/"/>
    <ds:schemaRef ds:uri="http://purl.org/dc/dcmitype/"/>
    <ds:schemaRef ds:uri="2e4d5a6d-b66c-4007-a183-603cb22ff6b1"/>
    <ds:schemaRef ds:uri="http://www.w3.org/XML/1998/namespace"/>
  </ds:schemaRefs>
</ds:datastoreItem>
</file>

<file path=customXml/itemProps4.xml><?xml version="1.0" encoding="utf-8"?>
<ds:datastoreItem xmlns:ds="http://schemas.openxmlformats.org/officeDocument/2006/customXml" ds:itemID="{FDB16A1C-AC19-46B6-9896-DF57015CC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d2b5b-b4ff-423e-8dd8-b32f68d7d140"/>
    <ds:schemaRef ds:uri="2e4d5a6d-b66c-4007-a183-603cb22f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1152</Words>
  <Characters>7404</Characters>
  <Application>Microsoft Office Word</Application>
  <DocSecurity>0</DocSecurity>
  <Lines>61</Lines>
  <Paragraphs>17</Paragraphs>
  <ScaleCrop>false</ScaleCrop>
  <Company>NYC BBJ PROGRAM</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VOLUME 2 – GENERAL PROJECT REQUIREMENTS</dc:subject>
  <dc:creator>City of New York</dc:creator>
  <cp:keywords/>
  <cp:lastModifiedBy>LeBoeuf, Mandy (DDC)</cp:lastModifiedBy>
  <cp:revision>413</cp:revision>
  <cp:lastPrinted>2025-06-08T19:59:00Z</cp:lastPrinted>
  <dcterms:created xsi:type="dcterms:W3CDTF">2023-11-13T20:32:00Z</dcterms:created>
  <dcterms:modified xsi:type="dcterms:W3CDTF">2025-06-09T17:51:00Z</dcterms:modified>
  <cp:category>SAMPLE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0x0101004F82853BD56BA148A03375070B9F7DF2</vt:lpwstr>
  </property>
  <property fmtid="{D5CDD505-2E9C-101B-9397-08002B2CF9AE}" pid="3" name="Order">
    <vt:r8>3580000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